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67" w:rsidRPr="00552E67" w:rsidRDefault="00552E67" w:rsidP="00D85B0A">
      <w:pPr>
        <w:pStyle w:val="Heading1"/>
        <w:rPr>
          <w:rFonts w:asciiTheme="majorHAnsi" w:eastAsiaTheme="majorEastAsia" w:hAnsiTheme="majorHAnsi" w:cstheme="majorBidi"/>
          <w:color w:val="2F5496" w:themeColor="accent1" w:themeShade="BF"/>
          <w:szCs w:val="32"/>
        </w:rPr>
      </w:pPr>
      <w:r>
        <w:rPr>
          <w:rStyle w:val="Heading1Char"/>
          <w:b/>
        </w:rPr>
        <w:t xml:space="preserve">Request for </w:t>
      </w:r>
      <w:r w:rsidRPr="00D85B0A">
        <w:rPr>
          <w:rStyle w:val="Heading1Char"/>
          <w:b/>
        </w:rPr>
        <w:t>echocardiogra</w:t>
      </w:r>
      <w:bookmarkStart w:id="0" w:name="_GoBack"/>
      <w:bookmarkEnd w:id="0"/>
      <w:r w:rsidRPr="00D85B0A">
        <w:rPr>
          <w:rStyle w:val="Heading1Char"/>
          <w:b/>
        </w:rPr>
        <w:t>m</w:t>
      </w:r>
    </w:p>
    <w:p w:rsidR="00552E67" w:rsidRDefault="00552E67" w:rsidP="00552E67">
      <w:pPr>
        <w:ind w:left="-142"/>
      </w:pPr>
      <w:r>
        <w:t>Please do not request this investigation if the patient has had a previous echo and there has been no clinical change in the patient’s condition.</w:t>
      </w:r>
    </w:p>
    <w:tbl>
      <w:tblPr>
        <w:tblStyle w:val="TableGrid"/>
        <w:tblW w:w="0" w:type="auto"/>
        <w:tblInd w:w="-147" w:type="dxa"/>
        <w:tblLook w:val="04A0" w:firstRow="1" w:lastRow="0" w:firstColumn="1" w:lastColumn="0" w:noHBand="0" w:noVBand="1"/>
      </w:tblPr>
      <w:tblGrid>
        <w:gridCol w:w="4390"/>
        <w:gridCol w:w="5075"/>
      </w:tblGrid>
      <w:tr w:rsidR="00552E67" w:rsidTr="00552E67">
        <w:tc>
          <w:tcPr>
            <w:tcW w:w="4390" w:type="dxa"/>
          </w:tcPr>
          <w:p w:rsidR="00552E67" w:rsidRPr="00552E67" w:rsidRDefault="00552E67" w:rsidP="00552E67">
            <w:pPr>
              <w:rPr>
                <w:b/>
              </w:rPr>
            </w:pPr>
            <w:r w:rsidRPr="00552E67">
              <w:rPr>
                <w:b/>
              </w:rPr>
              <w:t>Name</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Address</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Hospital number</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Date of birth</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Preferred site</w:t>
            </w:r>
          </w:p>
        </w:tc>
        <w:tc>
          <w:tcPr>
            <w:tcW w:w="5075" w:type="dxa"/>
          </w:tcPr>
          <w:p w:rsidR="00552E67" w:rsidRDefault="00552E67" w:rsidP="00552E67">
            <w:sdt>
              <w:sdtPr>
                <w:id w:val="-1616521332"/>
                <w14:checkbox>
                  <w14:checked w14:val="0"/>
                  <w14:checkedState w14:val="2612" w14:font="MS Gothic"/>
                  <w14:uncheckedState w14:val="2610" w14:font="MS Gothic"/>
                </w14:checkbox>
              </w:sdtPr>
              <w:sdtContent>
                <w:r>
                  <w:rPr>
                    <w:rFonts w:ascii="MS Gothic" w:eastAsia="MS Gothic" w:hAnsi="MS Gothic" w:hint="eastAsia"/>
                  </w:rPr>
                  <w:t>☐</w:t>
                </w:r>
              </w:sdtContent>
            </w:sdt>
            <w:r>
              <w:t>K&amp;C, Canterbury</w:t>
            </w:r>
          </w:p>
          <w:p w:rsidR="00552E67" w:rsidRDefault="00552E67" w:rsidP="00552E67">
            <w:sdt>
              <w:sdtPr>
                <w:id w:val="2080478237"/>
                <w14:checkbox>
                  <w14:checked w14:val="0"/>
                  <w14:checkedState w14:val="2612" w14:font="MS Gothic"/>
                  <w14:uncheckedState w14:val="2610" w14:font="MS Gothic"/>
                </w14:checkbox>
              </w:sdtPr>
              <w:sdtContent>
                <w:r>
                  <w:rPr>
                    <w:rFonts w:ascii="MS Gothic" w:eastAsia="MS Gothic" w:hAnsi="MS Gothic" w:hint="eastAsia"/>
                  </w:rPr>
                  <w:t>☐</w:t>
                </w:r>
              </w:sdtContent>
            </w:sdt>
            <w:r>
              <w:t>QEQM, Margate</w:t>
            </w:r>
          </w:p>
          <w:p w:rsidR="00552E67" w:rsidRDefault="00552E67" w:rsidP="00552E67">
            <w:sdt>
              <w:sdtPr>
                <w:id w:val="2027058638"/>
                <w14:checkbox>
                  <w14:checked w14:val="0"/>
                  <w14:checkedState w14:val="2612" w14:font="MS Gothic"/>
                  <w14:uncheckedState w14:val="2610" w14:font="MS Gothic"/>
                </w14:checkbox>
              </w:sdtPr>
              <w:sdtContent>
                <w:r>
                  <w:rPr>
                    <w:rFonts w:ascii="MS Gothic" w:eastAsia="MS Gothic" w:hAnsi="MS Gothic" w:hint="eastAsia"/>
                  </w:rPr>
                  <w:t>☐</w:t>
                </w:r>
              </w:sdtContent>
            </w:sdt>
            <w:r>
              <w:t>WHH, Ashford</w:t>
            </w:r>
          </w:p>
        </w:tc>
      </w:tr>
      <w:tr w:rsidR="00552E67" w:rsidTr="00552E67">
        <w:tc>
          <w:tcPr>
            <w:tcW w:w="4390" w:type="dxa"/>
          </w:tcPr>
          <w:p w:rsidR="00552E67" w:rsidRPr="00552E67" w:rsidRDefault="00552E67" w:rsidP="00552E67">
            <w:pPr>
              <w:rPr>
                <w:b/>
              </w:rPr>
            </w:pPr>
            <w:r w:rsidRPr="00552E67">
              <w:rPr>
                <w:b/>
              </w:rPr>
              <w:t>Date</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Ward / Clinic / Surgery</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Requesting Consultant / GP</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Bleep / Pager number</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ECG date</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ECG results</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If abnormal, please summarise</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Previous echo</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Result of previous echo</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Date of previous echo</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Can this test be done as an outpatient</w:t>
            </w:r>
            <w:r>
              <w:rPr>
                <w:b/>
              </w:rPr>
              <w:t>?</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For in-patients, will the patient require</w:t>
            </w:r>
          </w:p>
        </w:tc>
        <w:tc>
          <w:tcPr>
            <w:tcW w:w="5075" w:type="dxa"/>
          </w:tcPr>
          <w:p w:rsidR="00552E67" w:rsidRDefault="00552E67" w:rsidP="00552E67">
            <w:sdt>
              <w:sdtPr>
                <w:id w:val="-1304309666"/>
                <w14:checkbox>
                  <w14:checked w14:val="0"/>
                  <w14:checkedState w14:val="2612" w14:font="MS Gothic"/>
                  <w14:uncheckedState w14:val="2610" w14:font="MS Gothic"/>
                </w14:checkbox>
              </w:sdtPr>
              <w:sdtContent>
                <w:r>
                  <w:rPr>
                    <w:rFonts w:ascii="MS Gothic" w:eastAsia="MS Gothic" w:hAnsi="MS Gothic" w:hint="eastAsia"/>
                  </w:rPr>
                  <w:t>☐</w:t>
                </w:r>
              </w:sdtContent>
            </w:sdt>
            <w:r>
              <w:t>Chair</w:t>
            </w:r>
          </w:p>
          <w:p w:rsidR="00552E67" w:rsidRDefault="00552E67" w:rsidP="00552E67">
            <w:sdt>
              <w:sdtPr>
                <w:id w:val="15972131"/>
                <w14:checkbox>
                  <w14:checked w14:val="0"/>
                  <w14:checkedState w14:val="2612" w14:font="MS Gothic"/>
                  <w14:uncheckedState w14:val="2610" w14:font="MS Gothic"/>
                </w14:checkbox>
              </w:sdtPr>
              <w:sdtContent>
                <w:r>
                  <w:rPr>
                    <w:rFonts w:ascii="MS Gothic" w:eastAsia="MS Gothic" w:hAnsi="MS Gothic" w:hint="eastAsia"/>
                  </w:rPr>
                  <w:t>☐</w:t>
                </w:r>
              </w:sdtContent>
            </w:sdt>
            <w:r>
              <w:t>Trolley</w:t>
            </w:r>
          </w:p>
          <w:p w:rsidR="00552E67" w:rsidRDefault="00552E67" w:rsidP="00552E67">
            <w:sdt>
              <w:sdtPr>
                <w:id w:val="195592641"/>
                <w14:checkbox>
                  <w14:checked w14:val="0"/>
                  <w14:checkedState w14:val="2612" w14:font="MS Gothic"/>
                  <w14:uncheckedState w14:val="2610" w14:font="MS Gothic"/>
                </w14:checkbox>
              </w:sdtPr>
              <w:sdtContent>
                <w:r>
                  <w:rPr>
                    <w:rFonts w:ascii="MS Gothic" w:eastAsia="MS Gothic" w:hAnsi="MS Gothic" w:hint="eastAsia"/>
                  </w:rPr>
                  <w:t>☐</w:t>
                </w:r>
              </w:sdtContent>
            </w:sdt>
            <w:r>
              <w:t>Bed</w:t>
            </w:r>
          </w:p>
        </w:tc>
      </w:tr>
      <w:tr w:rsidR="00552E67" w:rsidTr="00552E67">
        <w:tc>
          <w:tcPr>
            <w:tcW w:w="4390" w:type="dxa"/>
          </w:tcPr>
          <w:p w:rsidR="00552E67" w:rsidRPr="00552E67" w:rsidRDefault="00552E67" w:rsidP="00552E67">
            <w:pPr>
              <w:rPr>
                <w:b/>
              </w:rPr>
            </w:pPr>
            <w:r w:rsidRPr="00552E67">
              <w:rPr>
                <w:b/>
              </w:rPr>
              <w:t>Is echo request urgent?</w:t>
            </w:r>
          </w:p>
        </w:tc>
        <w:tc>
          <w:tcPr>
            <w:tcW w:w="5075" w:type="dxa"/>
          </w:tcPr>
          <w:p w:rsidR="00552E67" w:rsidRDefault="00552E67" w:rsidP="00552E67">
            <w:sdt>
              <w:sdtPr>
                <w:id w:val="-880241437"/>
                <w14:checkbox>
                  <w14:checked w14:val="0"/>
                  <w14:checkedState w14:val="2612" w14:font="MS Gothic"/>
                  <w14:uncheckedState w14:val="2610" w14:font="MS Gothic"/>
                </w14:checkbox>
              </w:sdtPr>
              <w:sdtContent>
                <w:r w:rsidRPr="00552E67">
                  <w:rPr>
                    <w:rFonts w:ascii="Segoe UI Symbol" w:hAnsi="Segoe UI Symbol" w:cs="Segoe UI Symbol"/>
                  </w:rPr>
                  <w:t>☐</w:t>
                </w:r>
              </w:sdtContent>
            </w:sdt>
            <w:r w:rsidRPr="00552E67">
              <w:t xml:space="preserve"> </w:t>
            </w:r>
            <w:r>
              <w:t>Yes</w:t>
            </w:r>
          </w:p>
          <w:p w:rsidR="00552E67" w:rsidRDefault="00552E67" w:rsidP="00552E67">
            <w:sdt>
              <w:sdtPr>
                <w:id w:val="-695542045"/>
                <w14:checkbox>
                  <w14:checked w14:val="0"/>
                  <w14:checkedState w14:val="2612" w14:font="MS Gothic"/>
                  <w14:uncheckedState w14:val="2610" w14:font="MS Gothic"/>
                </w14:checkbox>
              </w:sdtPr>
              <w:sdtContent>
                <w:r w:rsidRPr="00552E67">
                  <w:rPr>
                    <w:rFonts w:ascii="Segoe UI Symbol" w:hAnsi="Segoe UI Symbol" w:cs="Segoe UI Symbol"/>
                  </w:rPr>
                  <w:t>☐</w:t>
                </w:r>
              </w:sdtContent>
            </w:sdt>
            <w:r w:rsidRPr="00552E67">
              <w:t xml:space="preserve"> </w:t>
            </w:r>
            <w:r>
              <w:t>No</w:t>
            </w:r>
          </w:p>
        </w:tc>
      </w:tr>
      <w:tr w:rsidR="00552E67" w:rsidTr="00552E67">
        <w:trPr>
          <w:trHeight w:val="1057"/>
        </w:trPr>
        <w:tc>
          <w:tcPr>
            <w:tcW w:w="4390" w:type="dxa"/>
          </w:tcPr>
          <w:p w:rsidR="00552E67" w:rsidRPr="00552E67" w:rsidRDefault="00552E67" w:rsidP="00552E67">
            <w:pPr>
              <w:rPr>
                <w:b/>
              </w:rPr>
            </w:pPr>
            <w:r w:rsidRPr="00552E67">
              <w:rPr>
                <w:b/>
              </w:rPr>
              <w:t xml:space="preserve">Investigation of heart murmur: </w:t>
            </w:r>
          </w:p>
        </w:tc>
        <w:tc>
          <w:tcPr>
            <w:tcW w:w="5075" w:type="dxa"/>
          </w:tcPr>
          <w:p w:rsidR="00552E67" w:rsidRDefault="00552E67" w:rsidP="00552E67">
            <w:r>
              <w:t>Clinical findings:</w:t>
            </w:r>
          </w:p>
        </w:tc>
      </w:tr>
      <w:tr w:rsidR="00552E67" w:rsidTr="00552E67">
        <w:trPr>
          <w:trHeight w:val="988"/>
        </w:trPr>
        <w:tc>
          <w:tcPr>
            <w:tcW w:w="4390" w:type="dxa"/>
          </w:tcPr>
          <w:p w:rsidR="00552E67" w:rsidRPr="00552E67" w:rsidRDefault="00552E67" w:rsidP="00552E67">
            <w:pPr>
              <w:rPr>
                <w:b/>
              </w:rPr>
            </w:pPr>
            <w:r w:rsidRPr="00552E67">
              <w:rPr>
                <w:b/>
              </w:rPr>
              <w:t>Investigation of heart failure</w:t>
            </w:r>
          </w:p>
        </w:tc>
        <w:tc>
          <w:tcPr>
            <w:tcW w:w="5075" w:type="dxa"/>
          </w:tcPr>
          <w:p w:rsidR="00552E67" w:rsidRDefault="00552E67" w:rsidP="00552E67">
            <w:r>
              <w:t>Clinical findings:</w:t>
            </w:r>
          </w:p>
        </w:tc>
      </w:tr>
      <w:tr w:rsidR="00552E67" w:rsidTr="00552E67">
        <w:tc>
          <w:tcPr>
            <w:tcW w:w="4390" w:type="dxa"/>
          </w:tcPr>
          <w:p w:rsidR="00552E67" w:rsidRPr="00552E67" w:rsidRDefault="00552E67" w:rsidP="00552E67">
            <w:pPr>
              <w:rPr>
                <w:b/>
              </w:rPr>
            </w:pPr>
            <w:r w:rsidRPr="00552E67">
              <w:rPr>
                <w:b/>
              </w:rPr>
              <w:t>BNP result (when available)</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Chest x-ray result</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Valve info</w:t>
            </w:r>
          </w:p>
        </w:tc>
        <w:tc>
          <w:tcPr>
            <w:tcW w:w="5075" w:type="dxa"/>
          </w:tcPr>
          <w:p w:rsidR="00552E67" w:rsidRDefault="00552E67" w:rsidP="00552E67">
            <w:sdt>
              <w:sdtPr>
                <w:id w:val="-714888077"/>
                <w14:checkbox>
                  <w14:checked w14:val="0"/>
                  <w14:checkedState w14:val="2612" w14:font="MS Gothic"/>
                  <w14:uncheckedState w14:val="2610" w14:font="MS Gothic"/>
                </w14:checkbox>
              </w:sdtPr>
              <w:sdtContent>
                <w:r w:rsidRPr="00552E67">
                  <w:rPr>
                    <w:rFonts w:ascii="Segoe UI Symbol" w:hAnsi="Segoe UI Symbol" w:cs="Segoe UI Symbol"/>
                  </w:rPr>
                  <w:t>☐</w:t>
                </w:r>
              </w:sdtContent>
            </w:sdt>
            <w:r w:rsidRPr="00552E67">
              <w:t xml:space="preserve"> </w:t>
            </w:r>
            <w:r>
              <w:t>Native</w:t>
            </w:r>
          </w:p>
          <w:p w:rsidR="00552E67" w:rsidRDefault="00552E67" w:rsidP="00552E67">
            <w:sdt>
              <w:sdtPr>
                <w:id w:val="875123559"/>
                <w14:checkbox>
                  <w14:checked w14:val="0"/>
                  <w14:checkedState w14:val="2612" w14:font="MS Gothic"/>
                  <w14:uncheckedState w14:val="2610" w14:font="MS Gothic"/>
                </w14:checkbox>
              </w:sdtPr>
              <w:sdtContent>
                <w:r w:rsidRPr="00552E67">
                  <w:rPr>
                    <w:rFonts w:ascii="Segoe UI Symbol" w:hAnsi="Segoe UI Symbol" w:cs="Segoe UI Symbol"/>
                  </w:rPr>
                  <w:t>☐</w:t>
                </w:r>
              </w:sdtContent>
            </w:sdt>
            <w:r w:rsidRPr="00552E67">
              <w:t xml:space="preserve"> </w:t>
            </w:r>
            <w:r>
              <w:t>Prosthetic</w:t>
            </w:r>
          </w:p>
          <w:p w:rsidR="00552E67" w:rsidRDefault="00552E67" w:rsidP="00552E67">
            <w:sdt>
              <w:sdtPr>
                <w:id w:val="1643077870"/>
                <w14:checkbox>
                  <w14:checked w14:val="0"/>
                  <w14:checkedState w14:val="2612" w14:font="MS Gothic"/>
                  <w14:uncheckedState w14:val="2610" w14:font="MS Gothic"/>
                </w14:checkbox>
              </w:sdtPr>
              <w:sdtContent>
                <w:r w:rsidRPr="00552E67">
                  <w:rPr>
                    <w:rFonts w:ascii="Segoe UI Symbol" w:hAnsi="Segoe UI Symbol" w:cs="Segoe UI Symbol"/>
                  </w:rPr>
                  <w:t>☐</w:t>
                </w:r>
              </w:sdtContent>
            </w:sdt>
            <w:r w:rsidRPr="00552E67">
              <w:t xml:space="preserve"> </w:t>
            </w:r>
            <w:r>
              <w:t>Tissue</w:t>
            </w:r>
          </w:p>
        </w:tc>
      </w:tr>
      <w:tr w:rsidR="00552E67" w:rsidTr="00552E67">
        <w:trPr>
          <w:trHeight w:val="554"/>
        </w:trPr>
        <w:tc>
          <w:tcPr>
            <w:tcW w:w="4390" w:type="dxa"/>
          </w:tcPr>
          <w:p w:rsidR="00552E67" w:rsidRPr="00552E67" w:rsidRDefault="00552E67" w:rsidP="00552E67">
            <w:pPr>
              <w:rPr>
                <w:b/>
              </w:rPr>
            </w:pPr>
            <w:r w:rsidRPr="00552E67">
              <w:rPr>
                <w:b/>
              </w:rPr>
              <w:t>Other – please specify</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Medication</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Doctors signature</w:t>
            </w:r>
          </w:p>
        </w:tc>
        <w:tc>
          <w:tcPr>
            <w:tcW w:w="5075" w:type="dxa"/>
          </w:tcPr>
          <w:p w:rsidR="00552E67" w:rsidRDefault="00552E67" w:rsidP="00552E67"/>
        </w:tc>
      </w:tr>
      <w:tr w:rsidR="00552E67" w:rsidTr="00552E67">
        <w:tc>
          <w:tcPr>
            <w:tcW w:w="4390" w:type="dxa"/>
          </w:tcPr>
          <w:p w:rsidR="00552E67" w:rsidRPr="00552E67" w:rsidRDefault="00552E67" w:rsidP="00552E67">
            <w:pPr>
              <w:rPr>
                <w:b/>
              </w:rPr>
            </w:pPr>
            <w:r w:rsidRPr="00552E67">
              <w:rPr>
                <w:b/>
              </w:rPr>
              <w:t>Print name</w:t>
            </w:r>
          </w:p>
        </w:tc>
        <w:tc>
          <w:tcPr>
            <w:tcW w:w="5075" w:type="dxa"/>
          </w:tcPr>
          <w:p w:rsidR="00552E67" w:rsidRDefault="00552E67" w:rsidP="00552E67"/>
        </w:tc>
      </w:tr>
    </w:tbl>
    <w:p w:rsidR="00552E67" w:rsidRDefault="00552E67" w:rsidP="00552E67"/>
    <w:p w:rsidR="00552E67" w:rsidRDefault="00552E67" w:rsidP="00753D29">
      <w:pPr>
        <w:ind w:left="-142"/>
      </w:pPr>
      <w:r>
        <w:t>Please remember that if the ECG, BNP (when available) and CXR are normal and there are no clinical signs of heart disease, then the echo will most probably be normal also.</w:t>
      </w:r>
    </w:p>
    <w:p w:rsidR="00552E67" w:rsidRPr="00552E67" w:rsidRDefault="00552E67" w:rsidP="00753D29">
      <w:pPr>
        <w:ind w:left="-142"/>
      </w:pPr>
      <w:r>
        <w:t>Please use this resource responsibly as inappropriate referrals will delay diagnosis for all.</w:t>
      </w:r>
    </w:p>
    <w:sectPr w:rsidR="00552E67" w:rsidRPr="00552E67" w:rsidSect="00552E67">
      <w:headerReference w:type="default" r:id="rId6"/>
      <w:pgSz w:w="11906" w:h="16838"/>
      <w:pgMar w:top="426"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DA9" w:rsidRDefault="008E2DA9" w:rsidP="00552E67">
      <w:pPr>
        <w:spacing w:after="0" w:line="240" w:lineRule="auto"/>
      </w:pPr>
      <w:r>
        <w:separator/>
      </w:r>
    </w:p>
  </w:endnote>
  <w:endnote w:type="continuationSeparator" w:id="0">
    <w:p w:rsidR="008E2DA9" w:rsidRDefault="008E2DA9" w:rsidP="0055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DA9" w:rsidRDefault="008E2DA9" w:rsidP="00552E67">
      <w:pPr>
        <w:spacing w:after="0" w:line="240" w:lineRule="auto"/>
      </w:pPr>
      <w:r>
        <w:separator/>
      </w:r>
    </w:p>
  </w:footnote>
  <w:footnote w:type="continuationSeparator" w:id="0">
    <w:p w:rsidR="008E2DA9" w:rsidRDefault="008E2DA9" w:rsidP="0055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4E" w:rsidRDefault="008E2DA9" w:rsidP="00552E67">
    <w:pPr>
      <w:pStyle w:val="Header"/>
      <w:jc w:val="right"/>
    </w:pPr>
    <w:r>
      <w:rPr>
        <w:noProof/>
      </w:rPr>
      <w:drawing>
        <wp:inline distT="0" distB="0" distL="0" distR="0" wp14:anchorId="24765D98" wp14:editId="6BF152D4">
          <wp:extent cx="1615815" cy="8904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 Kent Hospitals University NHS Foundation Trust RGB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577" cy="8974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67"/>
    <w:rsid w:val="0029077D"/>
    <w:rsid w:val="00552E67"/>
    <w:rsid w:val="0064208F"/>
    <w:rsid w:val="00753D29"/>
    <w:rsid w:val="007809D4"/>
    <w:rsid w:val="00794359"/>
    <w:rsid w:val="008E2DA9"/>
    <w:rsid w:val="00A02297"/>
    <w:rsid w:val="00D85B0A"/>
    <w:rsid w:val="00D8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EEB6"/>
  <w15:chartTrackingRefBased/>
  <w15:docId w15:val="{05AEDABD-A264-4AC1-AB68-518E0A8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E67"/>
  </w:style>
  <w:style w:type="paragraph" w:styleId="Heading1">
    <w:name w:val="heading 1"/>
    <w:basedOn w:val="Normal"/>
    <w:next w:val="Normal"/>
    <w:link w:val="Heading1Char"/>
    <w:uiPriority w:val="9"/>
    <w:qFormat/>
    <w:rsid w:val="00D85B0A"/>
    <w:pPr>
      <w:ind w:left="-142"/>
      <w:outlineLvl w:val="0"/>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D85CE9"/>
    <w:pPr>
      <w:spacing w:after="0" w:line="240" w:lineRule="auto"/>
    </w:pPr>
    <w:rPr>
      <w:rFonts w:ascii="Arial" w:eastAsia="Times New Roman" w:hAnsi="Arial" w:cs="Times New Roman"/>
      <w:sz w:val="20"/>
      <w:szCs w:val="20"/>
      <w:lang w:eastAsia="en-GB"/>
    </w:rPr>
    <w:tblPr/>
  </w:style>
  <w:style w:type="character" w:customStyle="1" w:styleId="Heading1Char">
    <w:name w:val="Heading 1 Char"/>
    <w:basedOn w:val="DefaultParagraphFont"/>
    <w:link w:val="Heading1"/>
    <w:uiPriority w:val="9"/>
    <w:rsid w:val="00D85B0A"/>
    <w:rPr>
      <w:b/>
      <w:sz w:val="36"/>
    </w:rPr>
  </w:style>
  <w:style w:type="paragraph" w:styleId="Header">
    <w:name w:val="header"/>
    <w:basedOn w:val="Normal"/>
    <w:link w:val="HeaderChar"/>
    <w:uiPriority w:val="99"/>
    <w:unhideWhenUsed/>
    <w:rsid w:val="00552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E67"/>
  </w:style>
  <w:style w:type="paragraph" w:styleId="Footer">
    <w:name w:val="footer"/>
    <w:basedOn w:val="Normal"/>
    <w:link w:val="FooterChar"/>
    <w:uiPriority w:val="99"/>
    <w:unhideWhenUsed/>
    <w:rsid w:val="00552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E67"/>
  </w:style>
  <w:style w:type="table" w:styleId="TableGrid">
    <w:name w:val="Table Grid"/>
    <w:basedOn w:val="TableNormal"/>
    <w:uiPriority w:val="39"/>
    <w:rsid w:val="0055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echocardiogram</vt:lpstr>
    </vt:vector>
  </TitlesOfParts>
  <Company>EKHUFT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echocardiogram</dc:title>
  <dc:subject/>
  <dc:creator>Hollie Godwin</dc:creator>
  <cp:keywords/>
  <dc:description/>
  <cp:lastModifiedBy>Hollie Godwin</cp:lastModifiedBy>
  <cp:revision>4</cp:revision>
  <dcterms:created xsi:type="dcterms:W3CDTF">2025-01-17T14:48:00Z</dcterms:created>
  <dcterms:modified xsi:type="dcterms:W3CDTF">2025-01-17T15:04:00Z</dcterms:modified>
</cp:coreProperties>
</file>