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0E6A3" w14:textId="77777777" w:rsidR="008970DA" w:rsidRDefault="0022378C" w:rsidP="005E51F4">
      <w:pPr>
        <w:spacing w:after="200"/>
        <w:jc w:val="center"/>
        <w:rPr>
          <w:sz w:val="40"/>
          <w:szCs w:val="40"/>
        </w:rPr>
      </w:pPr>
      <w:bookmarkStart w:id="0" w:name="_GoBack"/>
      <w:bookmarkEnd w:id="0"/>
      <w:r>
        <w:rPr>
          <w:sz w:val="40"/>
          <w:szCs w:val="40"/>
        </w:rPr>
        <w:t>East Kent Hospitals University</w:t>
      </w:r>
    </w:p>
    <w:p w14:paraId="0D4CC5EC" w14:textId="77777777" w:rsidR="0022378C" w:rsidRDefault="0022378C" w:rsidP="00D85ED8">
      <w:pPr>
        <w:spacing w:before="200" w:after="200"/>
        <w:jc w:val="center"/>
        <w:rPr>
          <w:sz w:val="40"/>
          <w:szCs w:val="40"/>
        </w:rPr>
      </w:pPr>
      <w:r>
        <w:rPr>
          <w:sz w:val="40"/>
          <w:szCs w:val="40"/>
        </w:rPr>
        <w:t>NHS</w:t>
      </w:r>
      <w:r w:rsidR="008970DA">
        <w:rPr>
          <w:sz w:val="40"/>
          <w:szCs w:val="40"/>
        </w:rPr>
        <w:t xml:space="preserve"> </w:t>
      </w:r>
      <w:r>
        <w:rPr>
          <w:sz w:val="40"/>
          <w:szCs w:val="40"/>
        </w:rPr>
        <w:t>Foundation Trust</w:t>
      </w:r>
    </w:p>
    <w:p w14:paraId="5551A5E1" w14:textId="77777777" w:rsidR="00634FF6" w:rsidRPr="00130197" w:rsidRDefault="008259FE" w:rsidP="001141D6">
      <w:pPr>
        <w:spacing w:before="360" w:after="200"/>
        <w:jc w:val="center"/>
        <w:rPr>
          <w:b/>
          <w:sz w:val="28"/>
          <w:szCs w:val="32"/>
        </w:rPr>
      </w:pPr>
      <w:r w:rsidRPr="00130197">
        <w:rPr>
          <w:b/>
          <w:sz w:val="28"/>
          <w:szCs w:val="32"/>
        </w:rPr>
        <w:t xml:space="preserve">TRUST </w:t>
      </w:r>
      <w:r w:rsidR="001C60EF" w:rsidRPr="00130197">
        <w:rPr>
          <w:b/>
          <w:sz w:val="28"/>
          <w:szCs w:val="32"/>
        </w:rPr>
        <w:t>POLICY</w:t>
      </w:r>
      <w:r w:rsidR="0045239B" w:rsidRPr="00130197">
        <w:rPr>
          <w:b/>
          <w:sz w:val="28"/>
          <w:szCs w:val="32"/>
        </w:rPr>
        <w:t xml:space="preserve"> </w:t>
      </w:r>
    </w:p>
    <w:p w14:paraId="38559CF4" w14:textId="6BF56C24" w:rsidR="0022378C" w:rsidRPr="00C73508" w:rsidRDefault="004705A9" w:rsidP="005E51F4">
      <w:pPr>
        <w:pStyle w:val="Title"/>
        <w:spacing w:after="360"/>
      </w:pPr>
      <w:r w:rsidRPr="004705A9">
        <w:t>Health and Safety Policy</w:t>
      </w:r>
    </w:p>
    <w:tbl>
      <w:tblPr>
        <w:tblStyle w:val="TableGrid"/>
        <w:tblW w:w="9639" w:type="dxa"/>
        <w:tblLayout w:type="fixed"/>
        <w:tblLook w:val="0620" w:firstRow="1" w:lastRow="0" w:firstColumn="0" w:lastColumn="0" w:noHBand="1" w:noVBand="1"/>
      </w:tblPr>
      <w:tblGrid>
        <w:gridCol w:w="5382"/>
        <w:gridCol w:w="4257"/>
      </w:tblGrid>
      <w:tr w:rsidR="00BC6BD1" w:rsidRPr="00F54910" w14:paraId="56C6AFDD" w14:textId="77777777" w:rsidTr="00BC6BD1">
        <w:tc>
          <w:tcPr>
            <w:tcW w:w="5382" w:type="dxa"/>
          </w:tcPr>
          <w:p w14:paraId="47730BEA" w14:textId="77777777" w:rsidR="00BC6BD1" w:rsidRPr="00BC6BD1" w:rsidRDefault="00F56A43" w:rsidP="00EB1617">
            <w:pPr>
              <w:spacing w:before="80" w:after="80"/>
              <w:rPr>
                <w:b/>
              </w:rPr>
            </w:pPr>
            <w:r>
              <w:rPr>
                <w:b/>
              </w:rPr>
              <w:t>Document properties:</w:t>
            </w:r>
          </w:p>
        </w:tc>
        <w:tc>
          <w:tcPr>
            <w:tcW w:w="4257" w:type="dxa"/>
          </w:tcPr>
          <w:p w14:paraId="239CF098" w14:textId="77777777" w:rsidR="00BC6BD1" w:rsidRPr="00BC6BD1" w:rsidRDefault="00F56A43" w:rsidP="00EB1617">
            <w:pPr>
              <w:spacing w:before="80" w:after="80"/>
              <w:rPr>
                <w:b/>
              </w:rPr>
            </w:pPr>
            <w:r>
              <w:rPr>
                <w:b/>
              </w:rPr>
              <w:t>Detail:</w:t>
            </w:r>
          </w:p>
        </w:tc>
      </w:tr>
      <w:tr w:rsidR="00EB1617" w:rsidRPr="00F54910" w14:paraId="29B13F12" w14:textId="77777777" w:rsidTr="00BC6BD1">
        <w:tc>
          <w:tcPr>
            <w:tcW w:w="5382" w:type="dxa"/>
          </w:tcPr>
          <w:p w14:paraId="1F55976A" w14:textId="77777777" w:rsidR="00EB1617" w:rsidRPr="00F54910" w:rsidRDefault="00EB1617" w:rsidP="00EB1617">
            <w:pPr>
              <w:spacing w:before="80" w:after="80"/>
              <w:rPr>
                <w:b/>
              </w:rPr>
            </w:pPr>
            <w:r w:rsidRPr="00F54910">
              <w:rPr>
                <w:b/>
              </w:rPr>
              <w:t>Version</w:t>
            </w:r>
          </w:p>
        </w:tc>
        <w:tc>
          <w:tcPr>
            <w:tcW w:w="4257" w:type="dxa"/>
          </w:tcPr>
          <w:p w14:paraId="319E8717" w14:textId="7F4D3793" w:rsidR="00EB1617" w:rsidRDefault="00AC7BD1" w:rsidP="00EB1617">
            <w:pPr>
              <w:spacing w:before="80" w:after="80"/>
            </w:pPr>
            <w:r>
              <w:t>6</w:t>
            </w:r>
          </w:p>
        </w:tc>
      </w:tr>
      <w:tr w:rsidR="00EB1617" w:rsidRPr="00F54910" w14:paraId="42FC1E49" w14:textId="77777777" w:rsidTr="00BC6BD1">
        <w:tc>
          <w:tcPr>
            <w:tcW w:w="5382" w:type="dxa"/>
          </w:tcPr>
          <w:p w14:paraId="0FCD547B" w14:textId="77777777" w:rsidR="00EB1617" w:rsidRPr="00F54910" w:rsidRDefault="00EB1617" w:rsidP="00EB1617">
            <w:pPr>
              <w:spacing w:before="80" w:after="80"/>
              <w:rPr>
                <w:b/>
              </w:rPr>
            </w:pPr>
            <w:r w:rsidRPr="00F54910">
              <w:rPr>
                <w:b/>
              </w:rPr>
              <w:t>Author</w:t>
            </w:r>
          </w:p>
        </w:tc>
        <w:tc>
          <w:tcPr>
            <w:tcW w:w="4257" w:type="dxa"/>
          </w:tcPr>
          <w:p w14:paraId="25AD3D34" w14:textId="7CB72714" w:rsidR="00AC7BD1" w:rsidRDefault="00AC7BD1" w:rsidP="00AC7BD1">
            <w:pPr>
              <w:spacing w:before="80" w:after="80"/>
            </w:pPr>
            <w:r>
              <w:t xml:space="preserve">Associate Director of Safety, </w:t>
            </w:r>
          </w:p>
          <w:p w14:paraId="532EBC56" w14:textId="0211B771" w:rsidR="00EB1617" w:rsidRDefault="00AC7BD1" w:rsidP="00AC7BD1">
            <w:pPr>
              <w:spacing w:before="80" w:after="80"/>
            </w:pPr>
            <w:r>
              <w:t>2gether Support Solutions</w:t>
            </w:r>
          </w:p>
        </w:tc>
      </w:tr>
      <w:tr w:rsidR="00F56A43" w:rsidRPr="00F54910" w14:paraId="29DD7A65" w14:textId="77777777" w:rsidTr="00562516">
        <w:tc>
          <w:tcPr>
            <w:tcW w:w="5382" w:type="dxa"/>
            <w:tcBorders>
              <w:top w:val="single" w:sz="4" w:space="0" w:color="auto"/>
              <w:left w:val="single" w:sz="4" w:space="0" w:color="auto"/>
              <w:bottom w:val="single" w:sz="4" w:space="0" w:color="auto"/>
              <w:right w:val="single" w:sz="4" w:space="0" w:color="auto"/>
            </w:tcBorders>
            <w:vAlign w:val="center"/>
          </w:tcPr>
          <w:p w14:paraId="5D22B7B3" w14:textId="77777777" w:rsidR="00F56A43" w:rsidRPr="00F56A43" w:rsidRDefault="00F56A43" w:rsidP="00F56A43">
            <w:pPr>
              <w:spacing w:after="0" w:line="240" w:lineRule="auto"/>
              <w:rPr>
                <w:b/>
              </w:rPr>
            </w:pPr>
            <w:r w:rsidRPr="00F56A43">
              <w:rPr>
                <w:b/>
              </w:rPr>
              <w:t>Policy Owner</w:t>
            </w:r>
          </w:p>
        </w:tc>
        <w:tc>
          <w:tcPr>
            <w:tcW w:w="4257" w:type="dxa"/>
          </w:tcPr>
          <w:p w14:paraId="0D8079D8" w14:textId="77777777" w:rsidR="00AC7BD1" w:rsidRDefault="00AC7BD1" w:rsidP="00AC7BD1">
            <w:pPr>
              <w:spacing w:before="80" w:after="80"/>
            </w:pPr>
            <w:r>
              <w:t xml:space="preserve">Associate Director of Safety, </w:t>
            </w:r>
          </w:p>
          <w:p w14:paraId="17EE3E6C" w14:textId="14CF0872" w:rsidR="00F56A43" w:rsidRDefault="00AC7BD1" w:rsidP="00AC7BD1">
            <w:pPr>
              <w:spacing w:before="80" w:after="80"/>
            </w:pPr>
            <w:r>
              <w:t>2gether Support Solutions</w:t>
            </w:r>
          </w:p>
        </w:tc>
      </w:tr>
      <w:tr w:rsidR="00F56A43" w:rsidRPr="00F54910" w14:paraId="01AA6703" w14:textId="77777777" w:rsidTr="00562516">
        <w:tc>
          <w:tcPr>
            <w:tcW w:w="5382" w:type="dxa"/>
            <w:tcBorders>
              <w:top w:val="single" w:sz="4" w:space="0" w:color="auto"/>
              <w:left w:val="single" w:sz="4" w:space="0" w:color="auto"/>
              <w:bottom w:val="single" w:sz="4" w:space="0" w:color="auto"/>
              <w:right w:val="single" w:sz="4" w:space="0" w:color="auto"/>
            </w:tcBorders>
            <w:vAlign w:val="center"/>
          </w:tcPr>
          <w:p w14:paraId="30AD4145" w14:textId="77777777" w:rsidR="00F56A43" w:rsidRDefault="00F56A43" w:rsidP="00F56A43">
            <w:pPr>
              <w:spacing w:after="0" w:line="240" w:lineRule="auto"/>
              <w:rPr>
                <w:b/>
              </w:rPr>
            </w:pPr>
            <w:r>
              <w:rPr>
                <w:b/>
              </w:rPr>
              <w:t>Executive Director Responsible for Policy</w:t>
            </w:r>
          </w:p>
        </w:tc>
        <w:tc>
          <w:tcPr>
            <w:tcW w:w="4257" w:type="dxa"/>
          </w:tcPr>
          <w:p w14:paraId="01ADBFF9" w14:textId="4F6CAC55" w:rsidR="00F56A43" w:rsidRDefault="00AC7BD1" w:rsidP="00F56A43">
            <w:pPr>
              <w:spacing w:before="80" w:after="80"/>
            </w:pPr>
            <w:r w:rsidRPr="00AC7BD1">
              <w:t>Deputy Chief Executive</w:t>
            </w:r>
          </w:p>
        </w:tc>
      </w:tr>
      <w:tr w:rsidR="00EB1617" w:rsidRPr="00F54910" w14:paraId="10A790C8" w14:textId="77777777" w:rsidTr="00BC6BD1">
        <w:tc>
          <w:tcPr>
            <w:tcW w:w="5382" w:type="dxa"/>
          </w:tcPr>
          <w:p w14:paraId="013E9060" w14:textId="77777777" w:rsidR="00EB1617" w:rsidRPr="00F54910" w:rsidRDefault="00EB1617" w:rsidP="00EB1617">
            <w:pPr>
              <w:spacing w:before="80" w:after="80"/>
              <w:rPr>
                <w:b/>
              </w:rPr>
            </w:pPr>
            <w:r w:rsidRPr="00F54910">
              <w:rPr>
                <w:b/>
              </w:rPr>
              <w:t>Approving committee</w:t>
            </w:r>
          </w:p>
        </w:tc>
        <w:tc>
          <w:tcPr>
            <w:tcW w:w="4257" w:type="dxa"/>
          </w:tcPr>
          <w:p w14:paraId="0B582B49" w14:textId="77777777" w:rsidR="00AC7BD1" w:rsidRDefault="00AC7BD1" w:rsidP="00AC7BD1">
            <w:pPr>
              <w:spacing w:before="80" w:after="80"/>
            </w:pPr>
            <w:r>
              <w:t xml:space="preserve">Strategic Health and Safety </w:t>
            </w:r>
          </w:p>
          <w:p w14:paraId="5835526A" w14:textId="50814C10" w:rsidR="00EB1617" w:rsidRDefault="00AC7BD1" w:rsidP="00AC7BD1">
            <w:pPr>
              <w:spacing w:before="80" w:after="80"/>
            </w:pPr>
            <w:r>
              <w:t>Committee</w:t>
            </w:r>
          </w:p>
        </w:tc>
      </w:tr>
      <w:tr w:rsidR="00EB1617" w:rsidRPr="00F54910" w14:paraId="1AEE2366" w14:textId="77777777" w:rsidTr="00BC6BD1">
        <w:tc>
          <w:tcPr>
            <w:tcW w:w="5382" w:type="dxa"/>
          </w:tcPr>
          <w:p w14:paraId="0769F983" w14:textId="77777777" w:rsidR="00EB1617" w:rsidRPr="00F54910" w:rsidRDefault="00EB1617" w:rsidP="00EB1617">
            <w:pPr>
              <w:spacing w:before="80" w:after="80"/>
              <w:rPr>
                <w:b/>
              </w:rPr>
            </w:pPr>
            <w:r w:rsidRPr="00F54910">
              <w:rPr>
                <w:b/>
              </w:rPr>
              <w:t>Date approved</w:t>
            </w:r>
          </w:p>
        </w:tc>
        <w:tc>
          <w:tcPr>
            <w:tcW w:w="4257" w:type="dxa"/>
          </w:tcPr>
          <w:p w14:paraId="0795DA8E" w14:textId="2E0DFA4E" w:rsidR="00EB1617" w:rsidRPr="00F54910" w:rsidRDefault="00AC7BD1" w:rsidP="00EB1617">
            <w:pPr>
              <w:spacing w:before="80" w:after="80"/>
            </w:pPr>
            <w:r w:rsidRPr="00AC7BD1">
              <w:t>14 February 2022</w:t>
            </w:r>
          </w:p>
        </w:tc>
      </w:tr>
      <w:tr w:rsidR="00EB1617" w:rsidRPr="00F54910" w14:paraId="2AC432C2" w14:textId="77777777" w:rsidTr="00BC6BD1">
        <w:tc>
          <w:tcPr>
            <w:tcW w:w="5382" w:type="dxa"/>
            <w:tcBorders>
              <w:bottom w:val="single" w:sz="4" w:space="0" w:color="auto"/>
            </w:tcBorders>
          </w:tcPr>
          <w:p w14:paraId="3CD0C12B" w14:textId="41B97F34" w:rsidR="00EB1617" w:rsidRPr="00F54910" w:rsidRDefault="00EB1617" w:rsidP="00EB1617">
            <w:pPr>
              <w:spacing w:before="80" w:after="80"/>
              <w:rPr>
                <w:b/>
              </w:rPr>
            </w:pPr>
            <w:r w:rsidRPr="00F54910">
              <w:rPr>
                <w:b/>
              </w:rPr>
              <w:t xml:space="preserve">Date ratified by Policy </w:t>
            </w:r>
            <w:r>
              <w:rPr>
                <w:b/>
              </w:rPr>
              <w:t>Authorisation</w:t>
            </w:r>
            <w:r w:rsidRPr="00F54910">
              <w:rPr>
                <w:b/>
              </w:rPr>
              <w:t xml:space="preserve"> Group</w:t>
            </w:r>
          </w:p>
        </w:tc>
        <w:tc>
          <w:tcPr>
            <w:tcW w:w="4257" w:type="dxa"/>
            <w:tcBorders>
              <w:bottom w:val="single" w:sz="4" w:space="0" w:color="auto"/>
            </w:tcBorders>
          </w:tcPr>
          <w:p w14:paraId="2F8F628B" w14:textId="3D9F64E0" w:rsidR="00EB1617" w:rsidRPr="00F54910" w:rsidRDefault="00AC7BD1" w:rsidP="00EB1617">
            <w:pPr>
              <w:spacing w:before="80" w:after="80"/>
            </w:pPr>
            <w:r w:rsidRPr="00AC7BD1">
              <w:t>16 March 2022</w:t>
            </w:r>
          </w:p>
        </w:tc>
      </w:tr>
      <w:tr w:rsidR="00EB1617" w:rsidRPr="00F54910" w14:paraId="758D9AE1" w14:textId="77777777" w:rsidTr="00BC6BD1">
        <w:tc>
          <w:tcPr>
            <w:tcW w:w="5382" w:type="dxa"/>
            <w:tcBorders>
              <w:bottom w:val="single" w:sz="4" w:space="0" w:color="auto"/>
            </w:tcBorders>
          </w:tcPr>
          <w:p w14:paraId="43DC0229" w14:textId="77777777" w:rsidR="00EB1617" w:rsidRPr="00F54910" w:rsidRDefault="00EB1617" w:rsidP="00EB1617">
            <w:pPr>
              <w:spacing w:before="80" w:after="80"/>
              <w:rPr>
                <w:b/>
              </w:rPr>
            </w:pPr>
            <w:r w:rsidRPr="00F54910">
              <w:rPr>
                <w:b/>
              </w:rPr>
              <w:t>Date issued</w:t>
            </w:r>
          </w:p>
        </w:tc>
        <w:tc>
          <w:tcPr>
            <w:tcW w:w="4257" w:type="dxa"/>
            <w:tcBorders>
              <w:bottom w:val="single" w:sz="4" w:space="0" w:color="auto"/>
            </w:tcBorders>
          </w:tcPr>
          <w:p w14:paraId="6A4BB5E2" w14:textId="2E69E6B2" w:rsidR="00EB1617" w:rsidRPr="00F54910" w:rsidRDefault="00AC7BD1" w:rsidP="00EB1617">
            <w:pPr>
              <w:spacing w:before="80" w:after="80"/>
            </w:pPr>
            <w:r w:rsidRPr="00AC7BD1">
              <w:t>14 April 2022</w:t>
            </w:r>
          </w:p>
        </w:tc>
      </w:tr>
      <w:tr w:rsidR="00EB1617" w:rsidRPr="00F54910" w14:paraId="791CAC07" w14:textId="77777777" w:rsidTr="00BC6BD1">
        <w:tc>
          <w:tcPr>
            <w:tcW w:w="5382" w:type="dxa"/>
            <w:tcBorders>
              <w:bottom w:val="single" w:sz="4" w:space="0" w:color="auto"/>
            </w:tcBorders>
          </w:tcPr>
          <w:p w14:paraId="547BACA3" w14:textId="77777777" w:rsidR="00EB1617" w:rsidRPr="00F54910" w:rsidRDefault="00EB1617" w:rsidP="00EB1617">
            <w:pPr>
              <w:spacing w:before="80" w:after="80"/>
              <w:rPr>
                <w:b/>
              </w:rPr>
            </w:pPr>
            <w:r>
              <w:rPr>
                <w:b/>
              </w:rPr>
              <w:t>Next scheduled review date</w:t>
            </w:r>
          </w:p>
        </w:tc>
        <w:tc>
          <w:tcPr>
            <w:tcW w:w="4257" w:type="dxa"/>
            <w:tcBorders>
              <w:bottom w:val="single" w:sz="4" w:space="0" w:color="auto"/>
            </w:tcBorders>
          </w:tcPr>
          <w:p w14:paraId="279ACFA5" w14:textId="552E6771" w:rsidR="00EB1617" w:rsidRPr="00F54910" w:rsidRDefault="00AC7BD1" w:rsidP="00EB1617">
            <w:pPr>
              <w:spacing w:before="80" w:after="80"/>
            </w:pPr>
            <w:r w:rsidRPr="00AC7BD1">
              <w:t>February 2025</w:t>
            </w:r>
          </w:p>
        </w:tc>
      </w:tr>
    </w:tbl>
    <w:p w14:paraId="5C00867F" w14:textId="77777777" w:rsidR="00BC6BD1" w:rsidRDefault="00BC6BD1" w:rsidP="005E51F4">
      <w:pPr>
        <w:spacing w:after="0"/>
      </w:pPr>
    </w:p>
    <w:tbl>
      <w:tblPr>
        <w:tblStyle w:val="TableGrid"/>
        <w:tblW w:w="9639" w:type="dxa"/>
        <w:tblLayout w:type="fixed"/>
        <w:tblLook w:val="0620" w:firstRow="1" w:lastRow="0" w:firstColumn="0" w:lastColumn="0" w:noHBand="1" w:noVBand="1"/>
      </w:tblPr>
      <w:tblGrid>
        <w:gridCol w:w="5382"/>
        <w:gridCol w:w="4257"/>
      </w:tblGrid>
      <w:tr w:rsidR="00BC6BD1" w:rsidRPr="00F54910" w14:paraId="41C72323" w14:textId="77777777" w:rsidTr="00BC6BD1">
        <w:tc>
          <w:tcPr>
            <w:tcW w:w="5382" w:type="dxa"/>
            <w:tcBorders>
              <w:top w:val="single" w:sz="4" w:space="0" w:color="auto"/>
            </w:tcBorders>
          </w:tcPr>
          <w:p w14:paraId="1B349D04" w14:textId="77777777" w:rsidR="00814569" w:rsidRPr="00814569" w:rsidRDefault="00BC6BD1" w:rsidP="00EB1617">
            <w:pPr>
              <w:spacing w:before="80" w:after="80"/>
              <w:rPr>
                <w:b/>
              </w:rPr>
            </w:pPr>
            <w:r>
              <w:rPr>
                <w:b/>
              </w:rPr>
              <w:t>Applies to</w:t>
            </w:r>
            <w:r w:rsidR="00814569">
              <w:rPr>
                <w:b/>
              </w:rPr>
              <w:t>:</w:t>
            </w:r>
          </w:p>
        </w:tc>
        <w:tc>
          <w:tcPr>
            <w:tcW w:w="4257" w:type="dxa"/>
            <w:tcBorders>
              <w:top w:val="single" w:sz="4" w:space="0" w:color="auto"/>
            </w:tcBorders>
          </w:tcPr>
          <w:p w14:paraId="4C7864FD" w14:textId="77777777" w:rsidR="00BC6BD1" w:rsidRPr="00BC6BD1" w:rsidRDefault="00F56A43" w:rsidP="00EB1617">
            <w:pPr>
              <w:spacing w:before="80" w:after="80"/>
              <w:rPr>
                <w:b/>
              </w:rPr>
            </w:pPr>
            <w:r>
              <w:rPr>
                <w:b/>
              </w:rPr>
              <w:t>Yes/No</w:t>
            </w:r>
          </w:p>
        </w:tc>
      </w:tr>
      <w:tr w:rsidR="008259FE" w:rsidRPr="008259FE" w14:paraId="322E512C" w14:textId="77777777" w:rsidTr="00BC6BD1">
        <w:tc>
          <w:tcPr>
            <w:tcW w:w="5382" w:type="dxa"/>
          </w:tcPr>
          <w:p w14:paraId="0F9BDEC5" w14:textId="77777777" w:rsidR="008259FE" w:rsidRPr="008259FE" w:rsidRDefault="008259FE" w:rsidP="00962C20">
            <w:pPr>
              <w:spacing w:before="80" w:after="80"/>
              <w:rPr>
                <w:b/>
              </w:rPr>
            </w:pPr>
            <w:r w:rsidRPr="008259FE">
              <w:rPr>
                <w:b/>
              </w:rPr>
              <w:t>Trust staff (specify groups e.g</w:t>
            </w:r>
            <w:r w:rsidR="006C366E">
              <w:rPr>
                <w:b/>
              </w:rPr>
              <w:t xml:space="preserve">.  </w:t>
            </w:r>
            <w:r w:rsidRPr="008259FE">
              <w:rPr>
                <w:b/>
              </w:rPr>
              <w:t>clinical/non-clinical)</w:t>
            </w:r>
          </w:p>
        </w:tc>
        <w:tc>
          <w:tcPr>
            <w:tcW w:w="4257" w:type="dxa"/>
          </w:tcPr>
          <w:p w14:paraId="69BDD201" w14:textId="1DC8ABCB" w:rsidR="008259FE" w:rsidRPr="009B422F" w:rsidRDefault="00AC7BD1" w:rsidP="00962C20">
            <w:pPr>
              <w:spacing w:before="80" w:after="80"/>
            </w:pPr>
            <w:r>
              <w:t>Yes</w:t>
            </w:r>
          </w:p>
        </w:tc>
      </w:tr>
      <w:tr w:rsidR="008259FE" w:rsidRPr="008259FE" w14:paraId="46A27179" w14:textId="77777777" w:rsidTr="00BC6BD1">
        <w:trPr>
          <w:trHeight w:val="485"/>
        </w:trPr>
        <w:tc>
          <w:tcPr>
            <w:tcW w:w="5382" w:type="dxa"/>
          </w:tcPr>
          <w:p w14:paraId="35ECD289" w14:textId="77777777" w:rsidR="008259FE" w:rsidRPr="008259FE" w:rsidRDefault="008259FE" w:rsidP="00962C20">
            <w:pPr>
              <w:spacing w:before="80" w:after="80"/>
              <w:rPr>
                <w:b/>
              </w:rPr>
            </w:pPr>
            <w:r w:rsidRPr="008259FE">
              <w:rPr>
                <w:b/>
              </w:rPr>
              <w:t>Subsidiaries</w:t>
            </w:r>
          </w:p>
        </w:tc>
        <w:tc>
          <w:tcPr>
            <w:tcW w:w="4257" w:type="dxa"/>
          </w:tcPr>
          <w:p w14:paraId="1C4A3658" w14:textId="4E0604F2" w:rsidR="00AC7BD1" w:rsidRDefault="00AC7BD1" w:rsidP="00AC7BD1">
            <w:pPr>
              <w:spacing w:before="80" w:after="80"/>
            </w:pPr>
            <w:r>
              <w:t xml:space="preserve">Yes - Students, </w:t>
            </w:r>
          </w:p>
          <w:p w14:paraId="6613A017" w14:textId="77777777" w:rsidR="00AC7BD1" w:rsidRDefault="00AC7BD1" w:rsidP="00AC7BD1">
            <w:pPr>
              <w:spacing w:before="80" w:after="80"/>
            </w:pPr>
            <w:r>
              <w:t xml:space="preserve">volunteers and anyone working on </w:t>
            </w:r>
          </w:p>
          <w:p w14:paraId="19F16F32" w14:textId="77777777" w:rsidR="00AC7BD1" w:rsidRDefault="00AC7BD1" w:rsidP="00AC7BD1">
            <w:pPr>
              <w:spacing w:before="80" w:after="80"/>
            </w:pPr>
            <w:r>
              <w:t xml:space="preserve">behalf of EKHUFT for example </w:t>
            </w:r>
          </w:p>
          <w:p w14:paraId="5955AB88" w14:textId="5E4386A9" w:rsidR="008259FE" w:rsidRPr="009B422F" w:rsidRDefault="00AC7BD1" w:rsidP="00AC7BD1">
            <w:pPr>
              <w:spacing w:before="80" w:after="80"/>
            </w:pPr>
            <w:r>
              <w:t>agency and Locum staff</w:t>
            </w:r>
          </w:p>
        </w:tc>
      </w:tr>
      <w:tr w:rsidR="008259FE" w:rsidRPr="008259FE" w14:paraId="623055B0" w14:textId="77777777" w:rsidTr="00BC6BD1">
        <w:tc>
          <w:tcPr>
            <w:tcW w:w="5382" w:type="dxa"/>
          </w:tcPr>
          <w:p w14:paraId="60E80C77" w14:textId="77777777" w:rsidR="008259FE" w:rsidRPr="008259FE" w:rsidRDefault="008259FE" w:rsidP="00962C20">
            <w:pPr>
              <w:spacing w:before="80" w:after="80"/>
              <w:rPr>
                <w:b/>
              </w:rPr>
            </w:pPr>
            <w:r w:rsidRPr="008259FE">
              <w:rPr>
                <w:b/>
              </w:rPr>
              <w:lastRenderedPageBreak/>
              <w:t>2gether Support Solutions Ltd</w:t>
            </w:r>
            <w:r w:rsidR="006C366E">
              <w:rPr>
                <w:b/>
              </w:rPr>
              <w:t xml:space="preserve">.  </w:t>
            </w:r>
            <w:r w:rsidRPr="008259FE">
              <w:rPr>
                <w:b/>
              </w:rPr>
              <w:t>as a service provider (hard and soft facilities services)</w:t>
            </w:r>
          </w:p>
        </w:tc>
        <w:tc>
          <w:tcPr>
            <w:tcW w:w="4257" w:type="dxa"/>
          </w:tcPr>
          <w:p w14:paraId="41332572" w14:textId="7801D381" w:rsidR="008259FE" w:rsidRPr="009B422F" w:rsidRDefault="00AC7BD1" w:rsidP="00962C20">
            <w:pPr>
              <w:spacing w:before="80" w:after="80"/>
            </w:pPr>
            <w:r>
              <w:t>Yes</w:t>
            </w:r>
          </w:p>
        </w:tc>
      </w:tr>
    </w:tbl>
    <w:p w14:paraId="73542184" w14:textId="77777777" w:rsidR="00814569" w:rsidRDefault="00814569" w:rsidP="005E51F4">
      <w:pPr>
        <w:spacing w:after="0"/>
      </w:pPr>
    </w:p>
    <w:p w14:paraId="6A7C1E0C" w14:textId="51D61FE7" w:rsidR="001141D6" w:rsidRDefault="008259FE" w:rsidP="00633918">
      <w:pPr>
        <w:spacing w:before="200" w:after="200"/>
        <w:rPr>
          <w:b/>
          <w:color w:val="0070C0"/>
        </w:rPr>
      </w:pPr>
      <w:r w:rsidRPr="008259FE">
        <w:rPr>
          <w:b/>
        </w:rPr>
        <w:t>This policy is available in other formats, for example, in large print, Audio and Easy Read on request</w:t>
      </w:r>
      <w:r w:rsidR="006C366E">
        <w:rPr>
          <w:b/>
        </w:rPr>
        <w:t xml:space="preserve">.  </w:t>
      </w:r>
      <w:r w:rsidRPr="008259FE">
        <w:rPr>
          <w:b/>
        </w:rPr>
        <w:t xml:space="preserve">Please contact </w:t>
      </w:r>
      <w:hyperlink r:id="rId9" w:history="1">
        <w:r w:rsidR="000D5394" w:rsidRPr="00957113">
          <w:rPr>
            <w:rStyle w:val="Hyperlink"/>
            <w:b/>
          </w:rPr>
          <w:t>ekhuft.policies@nhs.net</w:t>
        </w:r>
      </w:hyperlink>
    </w:p>
    <w:p w14:paraId="260B8264" w14:textId="77777777" w:rsidR="000D5394" w:rsidRPr="00633918" w:rsidRDefault="000D5394" w:rsidP="00633918">
      <w:pPr>
        <w:spacing w:before="200" w:after="200"/>
      </w:pPr>
    </w:p>
    <w:p w14:paraId="3699A9DF" w14:textId="77777777" w:rsidR="008259FE" w:rsidRPr="008259FE" w:rsidRDefault="008259FE" w:rsidP="0071472D">
      <w:pPr>
        <w:pStyle w:val="SectionTitle"/>
        <w:keepNext/>
        <w:pageBreakBefore/>
      </w:pPr>
      <w:r w:rsidRPr="008259FE">
        <w:lastRenderedPageBreak/>
        <w:t>Version Control Schedule</w:t>
      </w:r>
    </w:p>
    <w:tbl>
      <w:tblPr>
        <w:tblStyle w:val="TableGrid"/>
        <w:tblW w:w="9747" w:type="dxa"/>
        <w:tblLook w:val="0620" w:firstRow="1" w:lastRow="0" w:firstColumn="0" w:lastColumn="0" w:noHBand="1" w:noVBand="1"/>
      </w:tblPr>
      <w:tblGrid>
        <w:gridCol w:w="1123"/>
        <w:gridCol w:w="1614"/>
        <w:gridCol w:w="2278"/>
        <w:gridCol w:w="1367"/>
        <w:gridCol w:w="3365"/>
      </w:tblGrid>
      <w:tr w:rsidR="008259FE" w:rsidRPr="008259FE" w14:paraId="21536665" w14:textId="77777777" w:rsidTr="0019207A">
        <w:tc>
          <w:tcPr>
            <w:tcW w:w="1129" w:type="dxa"/>
          </w:tcPr>
          <w:p w14:paraId="40169EFD" w14:textId="77777777" w:rsidR="008259FE" w:rsidRPr="008259FE" w:rsidRDefault="008259FE" w:rsidP="0071385C">
            <w:pPr>
              <w:pStyle w:val="SectionTitle"/>
              <w:spacing w:before="0" w:after="0"/>
            </w:pPr>
            <w:r w:rsidRPr="008259FE">
              <w:t>Version</w:t>
            </w:r>
          </w:p>
        </w:tc>
        <w:tc>
          <w:tcPr>
            <w:tcW w:w="1699" w:type="dxa"/>
          </w:tcPr>
          <w:p w14:paraId="3EDE149F" w14:textId="77777777" w:rsidR="008259FE" w:rsidRPr="008259FE" w:rsidRDefault="008259FE" w:rsidP="0071385C">
            <w:pPr>
              <w:pStyle w:val="SectionTitle"/>
              <w:spacing w:before="0" w:after="0"/>
            </w:pPr>
            <w:r w:rsidRPr="008259FE">
              <w:t>Date</w:t>
            </w:r>
          </w:p>
        </w:tc>
        <w:tc>
          <w:tcPr>
            <w:tcW w:w="2683" w:type="dxa"/>
          </w:tcPr>
          <w:p w14:paraId="68C9E0E4" w14:textId="77777777" w:rsidR="008259FE" w:rsidRPr="008259FE" w:rsidRDefault="008259FE" w:rsidP="0071385C">
            <w:pPr>
              <w:pStyle w:val="SectionTitle"/>
              <w:spacing w:before="0" w:after="0"/>
            </w:pPr>
            <w:r w:rsidRPr="008259FE">
              <w:t>Author</w:t>
            </w:r>
          </w:p>
        </w:tc>
        <w:tc>
          <w:tcPr>
            <w:tcW w:w="244" w:type="dxa"/>
          </w:tcPr>
          <w:p w14:paraId="23C56F75" w14:textId="77777777" w:rsidR="008259FE" w:rsidRPr="008259FE" w:rsidRDefault="008259FE" w:rsidP="0071385C">
            <w:pPr>
              <w:pStyle w:val="SectionTitle"/>
              <w:spacing w:before="0" w:after="0"/>
            </w:pPr>
            <w:r w:rsidRPr="008259FE">
              <w:t>Status</w:t>
            </w:r>
          </w:p>
        </w:tc>
        <w:tc>
          <w:tcPr>
            <w:tcW w:w="3992" w:type="dxa"/>
          </w:tcPr>
          <w:p w14:paraId="6851B32B" w14:textId="77777777" w:rsidR="008259FE" w:rsidRPr="008259FE" w:rsidRDefault="008259FE" w:rsidP="0071385C">
            <w:pPr>
              <w:pStyle w:val="SectionTitle"/>
              <w:spacing w:before="0" w:after="0"/>
            </w:pPr>
            <w:r w:rsidRPr="008259FE">
              <w:t>Comment</w:t>
            </w:r>
          </w:p>
        </w:tc>
      </w:tr>
      <w:tr w:rsidR="008259FE" w:rsidRPr="008259FE" w14:paraId="3F6089A4" w14:textId="77777777" w:rsidTr="001B5DE0">
        <w:trPr>
          <w:trHeight w:val="20"/>
        </w:trPr>
        <w:tc>
          <w:tcPr>
            <w:tcW w:w="1129" w:type="dxa"/>
          </w:tcPr>
          <w:p w14:paraId="178BE824" w14:textId="3AAA6501" w:rsidR="008259FE" w:rsidRPr="0071385C" w:rsidRDefault="00AC7BD1" w:rsidP="00962C20">
            <w:pPr>
              <w:pStyle w:val="SectionTitle"/>
              <w:spacing w:before="120" w:after="120"/>
              <w:rPr>
                <w:b w:val="0"/>
                <w:sz w:val="24"/>
              </w:rPr>
            </w:pPr>
            <w:r>
              <w:rPr>
                <w:b w:val="0"/>
                <w:sz w:val="24"/>
              </w:rPr>
              <w:t>1.0</w:t>
            </w:r>
          </w:p>
        </w:tc>
        <w:tc>
          <w:tcPr>
            <w:tcW w:w="1699" w:type="dxa"/>
          </w:tcPr>
          <w:p w14:paraId="6D557070" w14:textId="70CC17FD" w:rsidR="008259FE" w:rsidRPr="0071385C" w:rsidRDefault="00AC7BD1" w:rsidP="00962C20">
            <w:pPr>
              <w:pStyle w:val="SectionTitle"/>
              <w:spacing w:before="120" w:after="120"/>
              <w:rPr>
                <w:b w:val="0"/>
                <w:sz w:val="24"/>
              </w:rPr>
            </w:pPr>
            <w:r w:rsidRPr="00AC7BD1">
              <w:rPr>
                <w:b w:val="0"/>
                <w:sz w:val="24"/>
              </w:rPr>
              <w:t>04/01/2011</w:t>
            </w:r>
          </w:p>
        </w:tc>
        <w:tc>
          <w:tcPr>
            <w:tcW w:w="2683" w:type="dxa"/>
          </w:tcPr>
          <w:p w14:paraId="01C75DD8" w14:textId="52804F70" w:rsidR="008259FE" w:rsidRPr="0071385C" w:rsidRDefault="00AC7BD1" w:rsidP="00962C20">
            <w:pPr>
              <w:pStyle w:val="SectionTitle"/>
              <w:spacing w:before="120" w:after="120"/>
              <w:rPr>
                <w:b w:val="0"/>
                <w:sz w:val="24"/>
              </w:rPr>
            </w:pPr>
            <w:r w:rsidRPr="00AC7BD1">
              <w:rPr>
                <w:b w:val="0"/>
                <w:sz w:val="24"/>
              </w:rPr>
              <w:t xml:space="preserve">Head of Estates   </w:t>
            </w:r>
          </w:p>
        </w:tc>
        <w:tc>
          <w:tcPr>
            <w:tcW w:w="244" w:type="dxa"/>
          </w:tcPr>
          <w:p w14:paraId="5867E356" w14:textId="7516AC91" w:rsidR="008259FE" w:rsidRPr="0071385C" w:rsidRDefault="00AC7BD1" w:rsidP="00962C20">
            <w:pPr>
              <w:pStyle w:val="SectionTitle"/>
              <w:spacing w:before="120" w:after="120"/>
              <w:rPr>
                <w:b w:val="0"/>
                <w:sz w:val="24"/>
              </w:rPr>
            </w:pPr>
            <w:r w:rsidRPr="00AC7BD1">
              <w:rPr>
                <w:b w:val="0"/>
                <w:sz w:val="24"/>
              </w:rPr>
              <w:t xml:space="preserve">Archived </w:t>
            </w:r>
          </w:p>
        </w:tc>
        <w:tc>
          <w:tcPr>
            <w:tcW w:w="3992" w:type="dxa"/>
          </w:tcPr>
          <w:p w14:paraId="2489391B" w14:textId="77777777" w:rsidR="008259FE" w:rsidRPr="0071385C" w:rsidRDefault="008259FE" w:rsidP="00962C20">
            <w:pPr>
              <w:pStyle w:val="SectionTitle"/>
              <w:spacing w:before="120" w:after="120"/>
              <w:rPr>
                <w:b w:val="0"/>
                <w:sz w:val="24"/>
              </w:rPr>
            </w:pPr>
          </w:p>
        </w:tc>
      </w:tr>
      <w:tr w:rsidR="008259FE" w:rsidRPr="008259FE" w14:paraId="5D593FCC" w14:textId="77777777" w:rsidTr="001B5DE0">
        <w:trPr>
          <w:trHeight w:val="20"/>
        </w:trPr>
        <w:tc>
          <w:tcPr>
            <w:tcW w:w="1129" w:type="dxa"/>
          </w:tcPr>
          <w:p w14:paraId="758D2155" w14:textId="650463C6" w:rsidR="008259FE" w:rsidRPr="0071385C" w:rsidRDefault="00AC7BD1" w:rsidP="00962C20">
            <w:pPr>
              <w:pStyle w:val="SectionTitle"/>
              <w:spacing w:before="120" w:after="120"/>
              <w:rPr>
                <w:b w:val="0"/>
                <w:sz w:val="24"/>
              </w:rPr>
            </w:pPr>
            <w:r>
              <w:rPr>
                <w:b w:val="0"/>
                <w:sz w:val="24"/>
              </w:rPr>
              <w:t>2.0</w:t>
            </w:r>
          </w:p>
        </w:tc>
        <w:tc>
          <w:tcPr>
            <w:tcW w:w="1699" w:type="dxa"/>
          </w:tcPr>
          <w:p w14:paraId="4244A208" w14:textId="7136BDBA" w:rsidR="008259FE" w:rsidRPr="0071385C" w:rsidRDefault="00AC7BD1" w:rsidP="00962C20">
            <w:pPr>
              <w:pStyle w:val="SectionTitle"/>
              <w:spacing w:before="120" w:after="120"/>
              <w:rPr>
                <w:b w:val="0"/>
                <w:sz w:val="24"/>
              </w:rPr>
            </w:pPr>
            <w:r w:rsidRPr="00AC7BD1">
              <w:rPr>
                <w:b w:val="0"/>
                <w:sz w:val="24"/>
              </w:rPr>
              <w:t xml:space="preserve">07/11/2011  </w:t>
            </w:r>
          </w:p>
        </w:tc>
        <w:tc>
          <w:tcPr>
            <w:tcW w:w="2683" w:type="dxa"/>
          </w:tcPr>
          <w:p w14:paraId="5E08D2F6" w14:textId="54A32617" w:rsidR="008259FE" w:rsidRPr="0071385C" w:rsidRDefault="00AC7BD1" w:rsidP="00962C20">
            <w:pPr>
              <w:pStyle w:val="SectionTitle"/>
              <w:spacing w:before="120" w:after="120"/>
              <w:rPr>
                <w:b w:val="0"/>
                <w:sz w:val="24"/>
              </w:rPr>
            </w:pPr>
            <w:r w:rsidRPr="00AC7BD1">
              <w:rPr>
                <w:b w:val="0"/>
                <w:sz w:val="24"/>
              </w:rPr>
              <w:t xml:space="preserve">Health and Safety Working Group   </w:t>
            </w:r>
          </w:p>
        </w:tc>
        <w:tc>
          <w:tcPr>
            <w:tcW w:w="244" w:type="dxa"/>
          </w:tcPr>
          <w:p w14:paraId="13922134" w14:textId="7DBB7FD7" w:rsidR="008259FE" w:rsidRPr="0071385C" w:rsidRDefault="00AC7BD1" w:rsidP="00962C20">
            <w:pPr>
              <w:pStyle w:val="SectionTitle"/>
              <w:spacing w:before="120" w:after="120"/>
              <w:rPr>
                <w:b w:val="0"/>
                <w:sz w:val="24"/>
              </w:rPr>
            </w:pPr>
            <w:r w:rsidRPr="00AC7BD1">
              <w:rPr>
                <w:b w:val="0"/>
                <w:sz w:val="24"/>
              </w:rPr>
              <w:t xml:space="preserve">Superseded   </w:t>
            </w:r>
          </w:p>
        </w:tc>
        <w:tc>
          <w:tcPr>
            <w:tcW w:w="3992" w:type="dxa"/>
          </w:tcPr>
          <w:p w14:paraId="70D41692" w14:textId="01E7201B" w:rsidR="00AC7BD1" w:rsidRPr="00AC7BD1" w:rsidRDefault="00AC7BD1" w:rsidP="00AC7BD1">
            <w:pPr>
              <w:pStyle w:val="SectionTitle"/>
              <w:spacing w:before="120" w:after="120"/>
              <w:rPr>
                <w:b w:val="0"/>
                <w:sz w:val="24"/>
              </w:rPr>
            </w:pPr>
            <w:r w:rsidRPr="00AC7BD1">
              <w:rPr>
                <w:b w:val="0"/>
                <w:sz w:val="24"/>
              </w:rPr>
              <w:t xml:space="preserve">Review of policy following </w:t>
            </w:r>
          </w:p>
          <w:p w14:paraId="681088B4" w14:textId="6B26E1A5" w:rsidR="008259FE" w:rsidRPr="0071385C" w:rsidRDefault="00AC7BD1" w:rsidP="00E20D89">
            <w:pPr>
              <w:pStyle w:val="SectionTitle"/>
              <w:spacing w:before="120" w:after="120"/>
              <w:rPr>
                <w:b w:val="0"/>
                <w:sz w:val="24"/>
              </w:rPr>
            </w:pPr>
            <w:r w:rsidRPr="00AC7BD1">
              <w:rPr>
                <w:b w:val="0"/>
                <w:sz w:val="24"/>
              </w:rPr>
              <w:t>Health and Safety Executive</w:t>
            </w:r>
            <w:r w:rsidR="00E20D89">
              <w:rPr>
                <w:b w:val="0"/>
                <w:sz w:val="24"/>
              </w:rPr>
              <w:t xml:space="preserve"> </w:t>
            </w:r>
            <w:r w:rsidRPr="00AC7BD1">
              <w:rPr>
                <w:b w:val="0"/>
                <w:sz w:val="24"/>
              </w:rPr>
              <w:t xml:space="preserve">Inspection March 2011   </w:t>
            </w:r>
          </w:p>
        </w:tc>
      </w:tr>
      <w:tr w:rsidR="00AE674D" w:rsidRPr="008259FE" w14:paraId="67428A6D" w14:textId="77777777" w:rsidTr="001B5DE0">
        <w:trPr>
          <w:trHeight w:val="20"/>
        </w:trPr>
        <w:tc>
          <w:tcPr>
            <w:tcW w:w="1129" w:type="dxa"/>
          </w:tcPr>
          <w:p w14:paraId="43F17037" w14:textId="17BD462D" w:rsidR="00AE674D" w:rsidRPr="0071385C" w:rsidRDefault="00AC7BD1" w:rsidP="00962C20">
            <w:pPr>
              <w:pStyle w:val="SectionTitle"/>
              <w:spacing w:before="120" w:after="120"/>
              <w:rPr>
                <w:b w:val="0"/>
                <w:sz w:val="24"/>
              </w:rPr>
            </w:pPr>
            <w:r>
              <w:rPr>
                <w:b w:val="0"/>
                <w:sz w:val="24"/>
              </w:rPr>
              <w:t>3.0</w:t>
            </w:r>
          </w:p>
        </w:tc>
        <w:tc>
          <w:tcPr>
            <w:tcW w:w="1699" w:type="dxa"/>
          </w:tcPr>
          <w:p w14:paraId="206AD888" w14:textId="7C85B9E9" w:rsidR="00AE674D" w:rsidRPr="00151D10" w:rsidRDefault="00AC7BD1" w:rsidP="00962C20">
            <w:pPr>
              <w:pStyle w:val="SectionTitle"/>
              <w:spacing w:before="120" w:after="120"/>
              <w:rPr>
                <w:b w:val="0"/>
                <w:sz w:val="24"/>
              </w:rPr>
            </w:pPr>
            <w:r w:rsidRPr="00AC7BD1">
              <w:rPr>
                <w:b w:val="0"/>
                <w:sz w:val="24"/>
              </w:rPr>
              <w:t xml:space="preserve">26/02/2014  </w:t>
            </w:r>
          </w:p>
        </w:tc>
        <w:tc>
          <w:tcPr>
            <w:tcW w:w="2683" w:type="dxa"/>
          </w:tcPr>
          <w:p w14:paraId="3E01981F" w14:textId="52397C61" w:rsidR="00AE674D" w:rsidRPr="00151D10" w:rsidRDefault="00AC7BD1" w:rsidP="00962C20">
            <w:pPr>
              <w:pStyle w:val="SectionTitle"/>
              <w:spacing w:before="120" w:after="120"/>
              <w:rPr>
                <w:b w:val="0"/>
                <w:sz w:val="24"/>
              </w:rPr>
            </w:pPr>
            <w:r w:rsidRPr="00AC7BD1">
              <w:rPr>
                <w:b w:val="0"/>
                <w:sz w:val="24"/>
              </w:rPr>
              <w:t xml:space="preserve">Trust Senior Health and Safety Advisor   </w:t>
            </w:r>
          </w:p>
        </w:tc>
        <w:tc>
          <w:tcPr>
            <w:tcW w:w="244" w:type="dxa"/>
          </w:tcPr>
          <w:p w14:paraId="5E35B85F" w14:textId="62CB88F4" w:rsidR="00AE674D" w:rsidRPr="00151D10" w:rsidRDefault="00AC7BD1" w:rsidP="00962C20">
            <w:pPr>
              <w:pStyle w:val="SectionTitle"/>
              <w:spacing w:before="120" w:after="120"/>
              <w:rPr>
                <w:b w:val="0"/>
                <w:sz w:val="24"/>
              </w:rPr>
            </w:pPr>
            <w:r w:rsidRPr="00AC7BD1">
              <w:rPr>
                <w:b w:val="0"/>
                <w:sz w:val="24"/>
              </w:rPr>
              <w:t xml:space="preserve">Superseded  </w:t>
            </w:r>
          </w:p>
        </w:tc>
        <w:tc>
          <w:tcPr>
            <w:tcW w:w="3992" w:type="dxa"/>
          </w:tcPr>
          <w:p w14:paraId="4DEF0FEB" w14:textId="3927E8F3" w:rsidR="00AE674D" w:rsidRPr="00151D10" w:rsidRDefault="00AC7BD1" w:rsidP="00AC7BD1">
            <w:pPr>
              <w:pStyle w:val="SectionTitle"/>
              <w:spacing w:before="120" w:after="120"/>
              <w:rPr>
                <w:b w:val="0"/>
                <w:sz w:val="24"/>
              </w:rPr>
            </w:pPr>
            <w:r w:rsidRPr="00AC7BD1">
              <w:rPr>
                <w:b w:val="0"/>
                <w:sz w:val="24"/>
              </w:rPr>
              <w:t xml:space="preserve">Revised with consideration of Care Group Health and Safety structures   </w:t>
            </w:r>
          </w:p>
        </w:tc>
      </w:tr>
      <w:tr w:rsidR="00AC7BD1" w:rsidRPr="008259FE" w14:paraId="46FFB81D" w14:textId="77777777" w:rsidTr="001B5DE0">
        <w:trPr>
          <w:trHeight w:val="20"/>
        </w:trPr>
        <w:tc>
          <w:tcPr>
            <w:tcW w:w="1129" w:type="dxa"/>
          </w:tcPr>
          <w:p w14:paraId="03437AFE" w14:textId="58AA6E46" w:rsidR="00AC7BD1" w:rsidRDefault="00AC7BD1" w:rsidP="00962C20">
            <w:pPr>
              <w:pStyle w:val="SectionTitle"/>
              <w:spacing w:before="120" w:after="120"/>
              <w:rPr>
                <w:b w:val="0"/>
                <w:sz w:val="24"/>
              </w:rPr>
            </w:pPr>
            <w:r>
              <w:rPr>
                <w:b w:val="0"/>
                <w:sz w:val="24"/>
              </w:rPr>
              <w:t>4.0</w:t>
            </w:r>
          </w:p>
        </w:tc>
        <w:tc>
          <w:tcPr>
            <w:tcW w:w="1699" w:type="dxa"/>
          </w:tcPr>
          <w:p w14:paraId="4ED2257C" w14:textId="7F711647" w:rsidR="00AC7BD1" w:rsidRPr="00AC7BD1" w:rsidRDefault="00AC7BD1" w:rsidP="00962C20">
            <w:pPr>
              <w:pStyle w:val="SectionTitle"/>
              <w:spacing w:before="120" w:after="120"/>
              <w:rPr>
                <w:b w:val="0"/>
                <w:sz w:val="24"/>
              </w:rPr>
            </w:pPr>
            <w:r w:rsidRPr="00AC7BD1">
              <w:rPr>
                <w:b w:val="0"/>
                <w:sz w:val="24"/>
              </w:rPr>
              <w:t xml:space="preserve">06/06/2018  </w:t>
            </w:r>
          </w:p>
        </w:tc>
        <w:tc>
          <w:tcPr>
            <w:tcW w:w="2683" w:type="dxa"/>
          </w:tcPr>
          <w:p w14:paraId="6EF4DD43" w14:textId="2D7809E5" w:rsidR="00AC7BD1" w:rsidRPr="00AC7BD1" w:rsidRDefault="00AC7BD1" w:rsidP="00962C20">
            <w:pPr>
              <w:pStyle w:val="SectionTitle"/>
              <w:spacing w:before="120" w:after="120"/>
              <w:rPr>
                <w:b w:val="0"/>
                <w:sz w:val="24"/>
              </w:rPr>
            </w:pPr>
            <w:r w:rsidRPr="00AC7BD1">
              <w:rPr>
                <w:b w:val="0"/>
                <w:sz w:val="24"/>
              </w:rPr>
              <w:t xml:space="preserve">Head of Health, Safety and Risk   </w:t>
            </w:r>
          </w:p>
        </w:tc>
        <w:tc>
          <w:tcPr>
            <w:tcW w:w="244" w:type="dxa"/>
          </w:tcPr>
          <w:p w14:paraId="42D954AB" w14:textId="2AEE235F" w:rsidR="00AC7BD1" w:rsidRPr="00AC7BD1" w:rsidRDefault="00AC7BD1" w:rsidP="00962C20">
            <w:pPr>
              <w:pStyle w:val="SectionTitle"/>
              <w:spacing w:before="120" w:after="120"/>
              <w:rPr>
                <w:b w:val="0"/>
                <w:sz w:val="24"/>
              </w:rPr>
            </w:pPr>
            <w:r w:rsidRPr="00AC7BD1">
              <w:rPr>
                <w:b w:val="0"/>
                <w:sz w:val="24"/>
              </w:rPr>
              <w:t xml:space="preserve">Superseded  </w:t>
            </w:r>
          </w:p>
        </w:tc>
        <w:tc>
          <w:tcPr>
            <w:tcW w:w="3992" w:type="dxa"/>
          </w:tcPr>
          <w:p w14:paraId="2691EB61" w14:textId="4DAB593F" w:rsidR="00AC7BD1" w:rsidRPr="00AC7BD1" w:rsidRDefault="00AC7BD1" w:rsidP="00AC7BD1">
            <w:pPr>
              <w:pStyle w:val="SectionTitle"/>
              <w:spacing w:before="120" w:after="120"/>
              <w:rPr>
                <w:b w:val="0"/>
                <w:sz w:val="24"/>
              </w:rPr>
            </w:pPr>
            <w:r w:rsidRPr="00AC7BD1">
              <w:rPr>
                <w:b w:val="0"/>
                <w:sz w:val="24"/>
              </w:rPr>
              <w:t xml:space="preserve">Reviewed with minor corrections </w:t>
            </w:r>
          </w:p>
        </w:tc>
      </w:tr>
      <w:tr w:rsidR="00AC7BD1" w:rsidRPr="008259FE" w14:paraId="69C563D7" w14:textId="77777777" w:rsidTr="001B5DE0">
        <w:trPr>
          <w:trHeight w:val="20"/>
        </w:trPr>
        <w:tc>
          <w:tcPr>
            <w:tcW w:w="1129" w:type="dxa"/>
          </w:tcPr>
          <w:p w14:paraId="20E5FDDA" w14:textId="226129A1" w:rsidR="00AC7BD1" w:rsidRDefault="00AC7BD1" w:rsidP="00962C20">
            <w:pPr>
              <w:pStyle w:val="SectionTitle"/>
              <w:spacing w:before="120" w:after="120"/>
              <w:rPr>
                <w:b w:val="0"/>
                <w:sz w:val="24"/>
              </w:rPr>
            </w:pPr>
            <w:r w:rsidRPr="00AC7BD1">
              <w:rPr>
                <w:b w:val="0"/>
                <w:sz w:val="24"/>
              </w:rPr>
              <w:t xml:space="preserve">5.0  </w:t>
            </w:r>
          </w:p>
        </w:tc>
        <w:tc>
          <w:tcPr>
            <w:tcW w:w="1699" w:type="dxa"/>
          </w:tcPr>
          <w:p w14:paraId="32484CB1" w14:textId="60FEB602" w:rsidR="00AC7BD1" w:rsidRPr="00AC7BD1" w:rsidRDefault="00AC7BD1" w:rsidP="00962C20">
            <w:pPr>
              <w:pStyle w:val="SectionTitle"/>
              <w:spacing w:before="120" w:after="120"/>
              <w:rPr>
                <w:b w:val="0"/>
                <w:sz w:val="24"/>
              </w:rPr>
            </w:pPr>
            <w:r w:rsidRPr="00AC7BD1">
              <w:rPr>
                <w:b w:val="0"/>
                <w:sz w:val="24"/>
              </w:rPr>
              <w:t xml:space="preserve">December 2020  </w:t>
            </w:r>
          </w:p>
        </w:tc>
        <w:tc>
          <w:tcPr>
            <w:tcW w:w="2683" w:type="dxa"/>
          </w:tcPr>
          <w:p w14:paraId="1AB2FA7E" w14:textId="077867A2" w:rsidR="00AC7BD1" w:rsidRPr="00AC7BD1" w:rsidRDefault="00AC7BD1" w:rsidP="00AC7BD1">
            <w:pPr>
              <w:pStyle w:val="SectionTitle"/>
              <w:spacing w:before="120" w:after="120"/>
              <w:rPr>
                <w:b w:val="0"/>
                <w:sz w:val="24"/>
              </w:rPr>
            </w:pPr>
            <w:r w:rsidRPr="00AC7BD1">
              <w:rPr>
                <w:b w:val="0"/>
                <w:sz w:val="24"/>
              </w:rPr>
              <w:t xml:space="preserve">Associate Director </w:t>
            </w:r>
            <w:r w:rsidR="004147F2" w:rsidRPr="00AC7BD1">
              <w:rPr>
                <w:b w:val="0"/>
                <w:sz w:val="24"/>
              </w:rPr>
              <w:t>of Safety</w:t>
            </w:r>
            <w:r w:rsidRPr="00AC7BD1">
              <w:rPr>
                <w:b w:val="0"/>
                <w:sz w:val="24"/>
              </w:rPr>
              <w:t xml:space="preserve">, 2gether Support Solutions  </w:t>
            </w:r>
          </w:p>
        </w:tc>
        <w:tc>
          <w:tcPr>
            <w:tcW w:w="244" w:type="dxa"/>
          </w:tcPr>
          <w:p w14:paraId="5F408598" w14:textId="42CD981E" w:rsidR="00AC7BD1" w:rsidRPr="00AC7BD1" w:rsidRDefault="004147F2" w:rsidP="00962C20">
            <w:pPr>
              <w:pStyle w:val="SectionTitle"/>
              <w:spacing w:before="120" w:after="120"/>
              <w:rPr>
                <w:b w:val="0"/>
                <w:sz w:val="24"/>
              </w:rPr>
            </w:pPr>
            <w:r w:rsidRPr="004147F2">
              <w:rPr>
                <w:b w:val="0"/>
                <w:sz w:val="24"/>
              </w:rPr>
              <w:t xml:space="preserve">Reviewed  </w:t>
            </w:r>
          </w:p>
        </w:tc>
        <w:tc>
          <w:tcPr>
            <w:tcW w:w="3992" w:type="dxa"/>
          </w:tcPr>
          <w:p w14:paraId="4951FF8B" w14:textId="720844C4" w:rsidR="00AC7BD1" w:rsidRPr="00AC7BD1" w:rsidRDefault="004147F2" w:rsidP="004147F2">
            <w:pPr>
              <w:pStyle w:val="SectionTitle"/>
              <w:spacing w:before="120" w:after="120"/>
              <w:rPr>
                <w:b w:val="0"/>
                <w:sz w:val="24"/>
              </w:rPr>
            </w:pPr>
            <w:r w:rsidRPr="004147F2">
              <w:rPr>
                <w:b w:val="0"/>
                <w:sz w:val="24"/>
              </w:rPr>
              <w:t>Reviewed with organisational</w:t>
            </w:r>
            <w:r>
              <w:rPr>
                <w:b w:val="0"/>
                <w:sz w:val="24"/>
              </w:rPr>
              <w:t xml:space="preserve"> </w:t>
            </w:r>
            <w:r w:rsidRPr="004147F2">
              <w:rPr>
                <w:b w:val="0"/>
                <w:sz w:val="24"/>
              </w:rPr>
              <w:t>changes and format</w:t>
            </w:r>
            <w:r>
              <w:rPr>
                <w:b w:val="0"/>
                <w:sz w:val="24"/>
              </w:rPr>
              <w:t xml:space="preserve"> </w:t>
            </w:r>
            <w:r w:rsidRPr="004147F2">
              <w:rPr>
                <w:b w:val="0"/>
                <w:sz w:val="24"/>
              </w:rPr>
              <w:t xml:space="preserve">edits. Edits to reflect service and Care Group changes  </w:t>
            </w:r>
          </w:p>
        </w:tc>
      </w:tr>
      <w:tr w:rsidR="004147F2" w:rsidRPr="008259FE" w14:paraId="6D9F8CF3" w14:textId="77777777" w:rsidTr="001B5DE0">
        <w:trPr>
          <w:trHeight w:val="20"/>
        </w:trPr>
        <w:tc>
          <w:tcPr>
            <w:tcW w:w="1129" w:type="dxa"/>
          </w:tcPr>
          <w:p w14:paraId="3588D3BA" w14:textId="2A263C47" w:rsidR="004147F2" w:rsidRPr="00AC7BD1" w:rsidRDefault="004147F2" w:rsidP="00962C20">
            <w:pPr>
              <w:pStyle w:val="SectionTitle"/>
              <w:spacing w:before="120" w:after="120"/>
              <w:rPr>
                <w:b w:val="0"/>
                <w:sz w:val="24"/>
              </w:rPr>
            </w:pPr>
            <w:r>
              <w:rPr>
                <w:b w:val="0"/>
                <w:sz w:val="24"/>
              </w:rPr>
              <w:t>6.0</w:t>
            </w:r>
          </w:p>
        </w:tc>
        <w:tc>
          <w:tcPr>
            <w:tcW w:w="1699" w:type="dxa"/>
          </w:tcPr>
          <w:p w14:paraId="20C1B213" w14:textId="77777777" w:rsidR="004147F2" w:rsidRPr="004147F2" w:rsidRDefault="004147F2" w:rsidP="004147F2">
            <w:pPr>
              <w:pStyle w:val="SectionTitle"/>
              <w:spacing w:before="120" w:after="120"/>
              <w:rPr>
                <w:b w:val="0"/>
                <w:sz w:val="24"/>
              </w:rPr>
            </w:pPr>
            <w:r w:rsidRPr="004147F2">
              <w:rPr>
                <w:b w:val="0"/>
                <w:sz w:val="24"/>
              </w:rPr>
              <w:t>14 February</w:t>
            </w:r>
          </w:p>
          <w:p w14:paraId="5D2F67D3" w14:textId="41D94D62" w:rsidR="004147F2" w:rsidRPr="00AC7BD1" w:rsidRDefault="004147F2" w:rsidP="004147F2">
            <w:pPr>
              <w:pStyle w:val="SectionTitle"/>
              <w:spacing w:before="120" w:after="120"/>
              <w:rPr>
                <w:b w:val="0"/>
                <w:sz w:val="24"/>
              </w:rPr>
            </w:pPr>
            <w:r w:rsidRPr="004147F2">
              <w:rPr>
                <w:b w:val="0"/>
                <w:sz w:val="24"/>
              </w:rPr>
              <w:t>2022</w:t>
            </w:r>
          </w:p>
        </w:tc>
        <w:tc>
          <w:tcPr>
            <w:tcW w:w="2683" w:type="dxa"/>
          </w:tcPr>
          <w:p w14:paraId="7EAF0102" w14:textId="30846895" w:rsidR="004147F2" w:rsidRPr="00AC7BD1" w:rsidRDefault="004147F2" w:rsidP="00AC7BD1">
            <w:pPr>
              <w:pStyle w:val="SectionTitle"/>
              <w:spacing w:before="120" w:after="120"/>
              <w:rPr>
                <w:b w:val="0"/>
                <w:sz w:val="24"/>
              </w:rPr>
            </w:pPr>
            <w:r w:rsidRPr="004147F2">
              <w:rPr>
                <w:b w:val="0"/>
                <w:sz w:val="24"/>
              </w:rPr>
              <w:t xml:space="preserve">Associate Director of Safety, 2gether Support Solutions  </w:t>
            </w:r>
          </w:p>
        </w:tc>
        <w:tc>
          <w:tcPr>
            <w:tcW w:w="244" w:type="dxa"/>
          </w:tcPr>
          <w:p w14:paraId="1AC6B77E" w14:textId="06929925" w:rsidR="004147F2" w:rsidRPr="004147F2" w:rsidRDefault="004147F2" w:rsidP="00962C20">
            <w:pPr>
              <w:pStyle w:val="SectionTitle"/>
              <w:spacing w:before="120" w:after="120"/>
              <w:rPr>
                <w:b w:val="0"/>
                <w:sz w:val="24"/>
              </w:rPr>
            </w:pPr>
            <w:r w:rsidRPr="004147F2">
              <w:rPr>
                <w:b w:val="0"/>
                <w:sz w:val="24"/>
              </w:rPr>
              <w:t>Reviewed</w:t>
            </w:r>
          </w:p>
        </w:tc>
        <w:tc>
          <w:tcPr>
            <w:tcW w:w="3992" w:type="dxa"/>
          </w:tcPr>
          <w:p w14:paraId="547A29B9" w14:textId="047BE7F6" w:rsidR="004147F2" w:rsidRPr="004147F2" w:rsidRDefault="004147F2" w:rsidP="004147F2">
            <w:pPr>
              <w:pStyle w:val="SectionTitle"/>
              <w:spacing w:before="120" w:after="120"/>
              <w:rPr>
                <w:b w:val="0"/>
                <w:sz w:val="24"/>
              </w:rPr>
            </w:pPr>
            <w:r w:rsidRPr="004147F2">
              <w:rPr>
                <w:b w:val="0"/>
                <w:sz w:val="24"/>
              </w:rPr>
              <w:t>Reviewed with organisational</w:t>
            </w:r>
            <w:r>
              <w:rPr>
                <w:b w:val="0"/>
                <w:sz w:val="24"/>
              </w:rPr>
              <w:t xml:space="preserve"> </w:t>
            </w:r>
            <w:r w:rsidRPr="004147F2">
              <w:rPr>
                <w:b w:val="0"/>
                <w:sz w:val="24"/>
              </w:rPr>
              <w:t>changes and format</w:t>
            </w:r>
            <w:r>
              <w:rPr>
                <w:b w:val="0"/>
                <w:sz w:val="24"/>
              </w:rPr>
              <w:t xml:space="preserve"> </w:t>
            </w:r>
            <w:r w:rsidRPr="004147F2">
              <w:rPr>
                <w:b w:val="0"/>
                <w:sz w:val="24"/>
              </w:rPr>
              <w:t>edits. Edits to reflect service and Care Group changes</w:t>
            </w:r>
          </w:p>
        </w:tc>
      </w:tr>
    </w:tbl>
    <w:p w14:paraId="7EC5728D" w14:textId="77777777" w:rsidR="008259FE" w:rsidRDefault="008259FE" w:rsidP="008259FE">
      <w:pPr>
        <w:pStyle w:val="SectionTitle"/>
      </w:pPr>
      <w:r w:rsidRPr="008259FE">
        <w:t>Policy Reviewers</w:t>
      </w:r>
    </w:p>
    <w:p w14:paraId="77C88E32" w14:textId="77777777" w:rsidR="00F56A43" w:rsidRPr="008259FE" w:rsidRDefault="00F56A43" w:rsidP="00F56A43">
      <w:r>
        <w:t>If policy references children/young people or includes references to medicines policy must be reviewed by the relevant group.</w:t>
      </w:r>
    </w:p>
    <w:tbl>
      <w:tblPr>
        <w:tblStyle w:val="TableGrid"/>
        <w:tblW w:w="9747" w:type="dxa"/>
        <w:tblLook w:val="0620" w:firstRow="1" w:lastRow="0" w:firstColumn="0" w:lastColumn="0" w:noHBand="1" w:noVBand="1"/>
      </w:tblPr>
      <w:tblGrid>
        <w:gridCol w:w="7366"/>
        <w:gridCol w:w="2381"/>
      </w:tblGrid>
      <w:tr w:rsidR="008259FE" w:rsidRPr="008259FE" w14:paraId="5AE6941A" w14:textId="77777777" w:rsidTr="0019207A">
        <w:trPr>
          <w:trHeight w:val="397"/>
        </w:trPr>
        <w:tc>
          <w:tcPr>
            <w:tcW w:w="7366" w:type="dxa"/>
          </w:tcPr>
          <w:p w14:paraId="6404017C" w14:textId="77777777" w:rsidR="008259FE" w:rsidRPr="008259FE" w:rsidRDefault="008259FE" w:rsidP="0071385C">
            <w:pPr>
              <w:pStyle w:val="SectionTitle"/>
              <w:spacing w:before="0" w:after="0"/>
            </w:pPr>
            <w:r w:rsidRPr="008259FE">
              <w:t xml:space="preserve">Title and </w:t>
            </w:r>
            <w:r w:rsidR="00765EDD">
              <w:t>Care Group</w:t>
            </w:r>
            <w:r w:rsidRPr="008259FE">
              <w:t xml:space="preserve"> of Individual</w:t>
            </w:r>
          </w:p>
        </w:tc>
        <w:tc>
          <w:tcPr>
            <w:tcW w:w="2381" w:type="dxa"/>
          </w:tcPr>
          <w:p w14:paraId="08B9CC7D" w14:textId="77777777" w:rsidR="008259FE" w:rsidRPr="008259FE" w:rsidRDefault="008259FE" w:rsidP="0071385C">
            <w:pPr>
              <w:pStyle w:val="SectionTitle"/>
              <w:spacing w:before="0" w:after="0"/>
            </w:pPr>
            <w:r w:rsidRPr="008259FE">
              <w:t>Date Consulted</w:t>
            </w:r>
          </w:p>
        </w:tc>
      </w:tr>
      <w:tr w:rsidR="008259FE" w:rsidRPr="008259FE" w14:paraId="6BF2D2F9" w14:textId="77777777" w:rsidTr="0019207A">
        <w:trPr>
          <w:trHeight w:val="397"/>
        </w:trPr>
        <w:tc>
          <w:tcPr>
            <w:tcW w:w="7366" w:type="dxa"/>
          </w:tcPr>
          <w:p w14:paraId="5ACC883A" w14:textId="59A45DCF" w:rsidR="008259FE" w:rsidRPr="003E34A4" w:rsidRDefault="004147F2" w:rsidP="00962C20">
            <w:pPr>
              <w:pStyle w:val="SectionTitle"/>
              <w:spacing w:before="0" w:after="0"/>
              <w:rPr>
                <w:b w:val="0"/>
                <w:sz w:val="24"/>
              </w:rPr>
            </w:pPr>
            <w:r w:rsidRPr="004147F2">
              <w:rPr>
                <w:b w:val="0"/>
                <w:sz w:val="24"/>
              </w:rPr>
              <w:t xml:space="preserve">Marion Clayton, Intelligent Client   </w:t>
            </w:r>
          </w:p>
        </w:tc>
        <w:tc>
          <w:tcPr>
            <w:tcW w:w="2381" w:type="dxa"/>
          </w:tcPr>
          <w:p w14:paraId="739310A7" w14:textId="2E44B355" w:rsidR="008259FE" w:rsidRPr="003E34A4" w:rsidRDefault="004147F2" w:rsidP="00962C20">
            <w:pPr>
              <w:pStyle w:val="SectionTitle"/>
              <w:spacing w:before="0" w:after="0"/>
              <w:rPr>
                <w:b w:val="0"/>
                <w:sz w:val="24"/>
              </w:rPr>
            </w:pPr>
            <w:r w:rsidRPr="004147F2">
              <w:rPr>
                <w:b w:val="0"/>
                <w:sz w:val="24"/>
              </w:rPr>
              <w:t>01 February 2022</w:t>
            </w:r>
          </w:p>
        </w:tc>
      </w:tr>
    </w:tbl>
    <w:p w14:paraId="42506EAA" w14:textId="77777777" w:rsidR="008259FE" w:rsidRPr="008259FE" w:rsidRDefault="008259FE" w:rsidP="00962C20">
      <w:pPr>
        <w:pStyle w:val="SectionTitle"/>
        <w:spacing w:before="0" w:after="0"/>
      </w:pPr>
    </w:p>
    <w:tbl>
      <w:tblPr>
        <w:tblStyle w:val="TableGrid"/>
        <w:tblW w:w="9747" w:type="dxa"/>
        <w:tblLook w:val="0620" w:firstRow="1" w:lastRow="0" w:firstColumn="0" w:lastColumn="0" w:noHBand="1" w:noVBand="1"/>
      </w:tblPr>
      <w:tblGrid>
        <w:gridCol w:w="7366"/>
        <w:gridCol w:w="2381"/>
      </w:tblGrid>
      <w:tr w:rsidR="008259FE" w:rsidRPr="008259FE" w14:paraId="3E3CEBA6" w14:textId="77777777" w:rsidTr="0019207A">
        <w:trPr>
          <w:trHeight w:val="397"/>
        </w:trPr>
        <w:tc>
          <w:tcPr>
            <w:tcW w:w="7366" w:type="dxa"/>
          </w:tcPr>
          <w:p w14:paraId="22B235F8" w14:textId="77777777" w:rsidR="008259FE" w:rsidRPr="008259FE" w:rsidRDefault="008259FE" w:rsidP="00962C20">
            <w:pPr>
              <w:pStyle w:val="SectionTitle"/>
              <w:spacing w:before="0" w:after="0"/>
            </w:pPr>
            <w:r w:rsidRPr="008259FE">
              <w:t>Name of Committee</w:t>
            </w:r>
          </w:p>
        </w:tc>
        <w:tc>
          <w:tcPr>
            <w:tcW w:w="2381" w:type="dxa"/>
          </w:tcPr>
          <w:p w14:paraId="29CD2624" w14:textId="77777777" w:rsidR="008259FE" w:rsidRPr="008259FE" w:rsidRDefault="008259FE" w:rsidP="00962C20">
            <w:pPr>
              <w:pStyle w:val="SectionTitle"/>
              <w:spacing w:before="0" w:after="0"/>
            </w:pPr>
            <w:r w:rsidRPr="008259FE">
              <w:t>Date Reviewed</w:t>
            </w:r>
          </w:p>
        </w:tc>
      </w:tr>
      <w:tr w:rsidR="008259FE" w:rsidRPr="008259FE" w14:paraId="30CBFA2A" w14:textId="77777777" w:rsidTr="0019207A">
        <w:trPr>
          <w:trHeight w:val="397"/>
        </w:trPr>
        <w:tc>
          <w:tcPr>
            <w:tcW w:w="7366" w:type="dxa"/>
          </w:tcPr>
          <w:p w14:paraId="42291E77" w14:textId="3B6B0F9E" w:rsidR="008259FE" w:rsidRPr="003E34A4" w:rsidRDefault="004147F2" w:rsidP="00962C20">
            <w:pPr>
              <w:pStyle w:val="SectionTitle"/>
              <w:spacing w:before="0" w:after="0"/>
              <w:rPr>
                <w:b w:val="0"/>
                <w:sz w:val="24"/>
              </w:rPr>
            </w:pPr>
            <w:r w:rsidRPr="004147F2">
              <w:rPr>
                <w:b w:val="0"/>
                <w:sz w:val="24"/>
              </w:rPr>
              <w:t xml:space="preserve">Strategic Health and Safety Committee (virtual)  </w:t>
            </w:r>
          </w:p>
        </w:tc>
        <w:tc>
          <w:tcPr>
            <w:tcW w:w="2381" w:type="dxa"/>
          </w:tcPr>
          <w:p w14:paraId="3E8288EE" w14:textId="4EB8DAF6" w:rsidR="008259FE" w:rsidRPr="003E34A4" w:rsidRDefault="004147F2" w:rsidP="00962C20">
            <w:pPr>
              <w:pStyle w:val="SectionTitle"/>
              <w:spacing w:before="0" w:after="0"/>
              <w:rPr>
                <w:b w:val="0"/>
                <w:sz w:val="24"/>
              </w:rPr>
            </w:pPr>
            <w:r w:rsidRPr="004147F2">
              <w:rPr>
                <w:b w:val="0"/>
                <w:sz w:val="24"/>
              </w:rPr>
              <w:t>14 February 2022</w:t>
            </w:r>
          </w:p>
        </w:tc>
      </w:tr>
      <w:tr w:rsidR="00AE674D" w:rsidRPr="008259FE" w14:paraId="5C61F69D" w14:textId="77777777" w:rsidTr="0019207A">
        <w:trPr>
          <w:trHeight w:val="397"/>
        </w:trPr>
        <w:tc>
          <w:tcPr>
            <w:tcW w:w="7366" w:type="dxa"/>
          </w:tcPr>
          <w:p w14:paraId="1C48DFB9" w14:textId="01CA7795" w:rsidR="00AE674D" w:rsidRPr="003E34A4" w:rsidRDefault="004147F2" w:rsidP="00962C20">
            <w:pPr>
              <w:pStyle w:val="SectionTitle"/>
              <w:spacing w:before="0" w:after="0"/>
              <w:rPr>
                <w:b w:val="0"/>
                <w:sz w:val="24"/>
              </w:rPr>
            </w:pPr>
            <w:r w:rsidRPr="004147F2">
              <w:rPr>
                <w:b w:val="0"/>
                <w:sz w:val="24"/>
              </w:rPr>
              <w:t xml:space="preserve">Policy Authorisation Group </w:t>
            </w:r>
          </w:p>
        </w:tc>
        <w:tc>
          <w:tcPr>
            <w:tcW w:w="2381" w:type="dxa"/>
          </w:tcPr>
          <w:p w14:paraId="32BB741B" w14:textId="6FA875D6" w:rsidR="00AE674D" w:rsidRPr="003E34A4" w:rsidRDefault="004147F2" w:rsidP="00962C20">
            <w:pPr>
              <w:pStyle w:val="SectionTitle"/>
              <w:spacing w:before="0" w:after="0"/>
              <w:rPr>
                <w:b w:val="0"/>
                <w:sz w:val="24"/>
                <w:highlight w:val="yellow"/>
              </w:rPr>
            </w:pPr>
            <w:r w:rsidRPr="004147F2">
              <w:rPr>
                <w:b w:val="0"/>
                <w:sz w:val="24"/>
              </w:rPr>
              <w:t>16 March 2022</w:t>
            </w:r>
          </w:p>
        </w:tc>
      </w:tr>
    </w:tbl>
    <w:p w14:paraId="353ED7D4" w14:textId="77777777" w:rsidR="008259FE" w:rsidRPr="008259FE" w:rsidRDefault="008259FE" w:rsidP="008259FE">
      <w:pPr>
        <w:pStyle w:val="SectionTitle"/>
      </w:pPr>
      <w:r w:rsidRPr="008259FE">
        <w:t>Summary of Key Changes from Last Approved Version</w:t>
      </w:r>
    </w:p>
    <w:p w14:paraId="2F01E61B" w14:textId="77777777" w:rsidR="004147F2" w:rsidRDefault="004147F2" w:rsidP="0071385C">
      <w:pPr>
        <w:pStyle w:val="SectionTitle"/>
        <w:spacing w:before="360"/>
        <w:rPr>
          <w:b w:val="0"/>
          <w:sz w:val="22"/>
        </w:rPr>
      </w:pPr>
      <w:r w:rsidRPr="004147F2">
        <w:rPr>
          <w:b w:val="0"/>
          <w:sz w:val="22"/>
        </w:rPr>
        <w:t xml:space="preserve">Terminology and Structural changes including updated TOR, formatting and organisational title changes.  </w:t>
      </w:r>
    </w:p>
    <w:p w14:paraId="14C02AAD" w14:textId="2652AC3D" w:rsidR="004147F2" w:rsidRDefault="008259FE" w:rsidP="0071385C">
      <w:pPr>
        <w:pStyle w:val="SectionTitle"/>
        <w:spacing w:before="360"/>
      </w:pPr>
      <w:r w:rsidRPr="008259FE">
        <w:t>Associated Documentation</w:t>
      </w:r>
    </w:p>
    <w:p w14:paraId="260E2CEE" w14:textId="77777777" w:rsidR="004147F2" w:rsidRDefault="004147F2" w:rsidP="004147F2">
      <w:pPr>
        <w:ind w:left="14" w:right="41"/>
      </w:pPr>
      <w:r>
        <w:lastRenderedPageBreak/>
        <w:t xml:space="preserve">Risk Management policy  </w:t>
      </w:r>
    </w:p>
    <w:p w14:paraId="4CA66219" w14:textId="26475F8D" w:rsidR="004147F2" w:rsidRPr="008259FE" w:rsidRDefault="004147F2" w:rsidP="00E20D89">
      <w:pPr>
        <w:spacing w:after="4"/>
        <w:ind w:left="14" w:right="41"/>
      </w:pPr>
      <w:r>
        <w:t>All Trust Health and Safety related policies including the Manual Handling Policy, Safety Statements and 2gether Support Solutions policies.</w:t>
      </w:r>
      <w:r w:rsidR="00E20D89" w:rsidRPr="008259FE">
        <w:t xml:space="preserve"> </w:t>
      </w:r>
    </w:p>
    <w:p w14:paraId="631CE8BA" w14:textId="77777777" w:rsidR="004147F2" w:rsidRDefault="00D40ED0" w:rsidP="004147F2">
      <w:pPr>
        <w:pStyle w:val="SectionTitle"/>
        <w:pageBreakBefore/>
        <w:spacing w:after="0"/>
        <w:rPr>
          <w:noProof/>
        </w:rPr>
      </w:pPr>
      <w:r>
        <w:lastRenderedPageBreak/>
        <w:t>Contents</w:t>
      </w:r>
      <w:r w:rsidR="000A1E88">
        <w:fldChar w:fldCharType="begin"/>
      </w:r>
      <w:r w:rsidR="000A1E88">
        <w:instrText xml:space="preserve"> TOC \o "1-3" \h \z \u </w:instrText>
      </w:r>
      <w:r w:rsidR="000A1E88">
        <w:fldChar w:fldCharType="separate"/>
      </w:r>
    </w:p>
    <w:p w14:paraId="3CB57797" w14:textId="39618B23" w:rsidR="004147F2" w:rsidRPr="004147F2" w:rsidRDefault="004147F2" w:rsidP="004147F2">
      <w:pPr>
        <w:pStyle w:val="TOC1"/>
        <w:rPr>
          <w:rStyle w:val="Hyperlink"/>
          <w:noProof/>
        </w:rPr>
      </w:pPr>
      <w:r w:rsidRPr="00567C8B">
        <w:rPr>
          <w:rStyle w:val="Hyperlink"/>
          <w:noProof/>
        </w:rPr>
        <w:fldChar w:fldCharType="begin"/>
      </w:r>
      <w:r w:rsidRPr="00567C8B">
        <w:rPr>
          <w:rStyle w:val="Hyperlink"/>
          <w:noProof/>
        </w:rPr>
        <w:instrText xml:space="preserve"> </w:instrText>
      </w:r>
      <w:r>
        <w:rPr>
          <w:noProof/>
        </w:rPr>
        <w:instrText>HYPERLINK \l "_Toc174520552"</w:instrText>
      </w:r>
      <w:r w:rsidRPr="00567C8B">
        <w:rPr>
          <w:rStyle w:val="Hyperlink"/>
          <w:noProof/>
        </w:rPr>
        <w:instrText xml:space="preserve"> </w:instrText>
      </w:r>
      <w:r w:rsidRPr="00567C8B">
        <w:rPr>
          <w:rStyle w:val="Hyperlink"/>
          <w:noProof/>
        </w:rPr>
        <w:fldChar w:fldCharType="separate"/>
      </w:r>
      <w:r w:rsidRPr="00567C8B">
        <w:rPr>
          <w:rStyle w:val="Hyperlink"/>
          <w:noProof/>
        </w:rPr>
        <w:t>1.</w:t>
      </w:r>
      <w:r>
        <w:rPr>
          <w:rFonts w:eastAsiaTheme="minorEastAsia"/>
          <w:noProof/>
          <w:lang w:eastAsia="en-GB"/>
        </w:rPr>
        <w:t xml:space="preserve"> </w:t>
      </w:r>
      <w:r w:rsidRPr="004147F2">
        <w:rPr>
          <w:rStyle w:val="Hyperlink"/>
          <w:noProof/>
        </w:rPr>
        <w:t>Policy Description</w:t>
      </w:r>
      <w:r w:rsidRPr="004147F2">
        <w:rPr>
          <w:rStyle w:val="Hyperlink"/>
          <w:noProof/>
        </w:rPr>
        <w:tab/>
        <w:t xml:space="preserve">5 </w:t>
      </w:r>
    </w:p>
    <w:p w14:paraId="18B9BCD1" w14:textId="77777777" w:rsidR="004147F2" w:rsidRPr="004147F2" w:rsidRDefault="004147F2" w:rsidP="004147F2">
      <w:pPr>
        <w:pStyle w:val="TOC1"/>
        <w:rPr>
          <w:rStyle w:val="Hyperlink"/>
          <w:noProof/>
        </w:rPr>
      </w:pPr>
      <w:r w:rsidRPr="004147F2">
        <w:rPr>
          <w:rStyle w:val="Hyperlink"/>
          <w:noProof/>
        </w:rPr>
        <w:t>2. Introduction</w:t>
      </w:r>
      <w:r w:rsidRPr="004147F2">
        <w:rPr>
          <w:rStyle w:val="Hyperlink"/>
          <w:noProof/>
        </w:rPr>
        <w:tab/>
        <w:t xml:space="preserve">5 </w:t>
      </w:r>
    </w:p>
    <w:p w14:paraId="288D530D" w14:textId="77777777" w:rsidR="004147F2" w:rsidRPr="004147F2" w:rsidRDefault="004147F2" w:rsidP="004147F2">
      <w:pPr>
        <w:pStyle w:val="TOC1"/>
        <w:rPr>
          <w:rStyle w:val="Hyperlink"/>
          <w:noProof/>
        </w:rPr>
      </w:pPr>
      <w:r w:rsidRPr="004147F2">
        <w:rPr>
          <w:rStyle w:val="Hyperlink"/>
          <w:noProof/>
        </w:rPr>
        <w:t>3. Definitions</w:t>
      </w:r>
      <w:r w:rsidRPr="004147F2">
        <w:rPr>
          <w:rStyle w:val="Hyperlink"/>
          <w:noProof/>
        </w:rPr>
        <w:tab/>
        <w:t xml:space="preserve">5 </w:t>
      </w:r>
    </w:p>
    <w:p w14:paraId="50B7EB3E" w14:textId="77777777" w:rsidR="004147F2" w:rsidRPr="004147F2" w:rsidRDefault="004147F2" w:rsidP="004147F2">
      <w:pPr>
        <w:pStyle w:val="TOC1"/>
        <w:rPr>
          <w:rStyle w:val="Hyperlink"/>
          <w:noProof/>
        </w:rPr>
      </w:pPr>
      <w:r w:rsidRPr="004147F2">
        <w:rPr>
          <w:rStyle w:val="Hyperlink"/>
          <w:noProof/>
        </w:rPr>
        <w:t>4. Purpose and Scope</w:t>
      </w:r>
      <w:r w:rsidRPr="004147F2">
        <w:rPr>
          <w:rStyle w:val="Hyperlink"/>
          <w:noProof/>
        </w:rPr>
        <w:tab/>
        <w:t xml:space="preserve">6 </w:t>
      </w:r>
    </w:p>
    <w:p w14:paraId="3AC89B57" w14:textId="77777777" w:rsidR="004147F2" w:rsidRPr="004147F2" w:rsidRDefault="004147F2" w:rsidP="004147F2">
      <w:pPr>
        <w:pStyle w:val="TOC1"/>
        <w:rPr>
          <w:rStyle w:val="Hyperlink"/>
          <w:noProof/>
        </w:rPr>
      </w:pPr>
      <w:r w:rsidRPr="004147F2">
        <w:rPr>
          <w:rStyle w:val="Hyperlink"/>
          <w:noProof/>
        </w:rPr>
        <w:t>5. EKHUFT Duties</w:t>
      </w:r>
      <w:r w:rsidRPr="004147F2">
        <w:rPr>
          <w:rStyle w:val="Hyperlink"/>
          <w:noProof/>
        </w:rPr>
        <w:tab/>
        <w:t xml:space="preserve">6 </w:t>
      </w:r>
    </w:p>
    <w:p w14:paraId="3CFC2F13" w14:textId="77777777" w:rsidR="004147F2" w:rsidRPr="004147F2" w:rsidRDefault="004147F2" w:rsidP="004147F2">
      <w:pPr>
        <w:pStyle w:val="TOC1"/>
        <w:rPr>
          <w:rStyle w:val="Hyperlink"/>
          <w:noProof/>
        </w:rPr>
      </w:pPr>
      <w:r w:rsidRPr="004147F2">
        <w:rPr>
          <w:rStyle w:val="Hyperlink"/>
          <w:noProof/>
        </w:rPr>
        <w:t>6. 2gether Support Solutions Duties</w:t>
      </w:r>
      <w:r w:rsidRPr="004147F2">
        <w:rPr>
          <w:rStyle w:val="Hyperlink"/>
          <w:noProof/>
        </w:rPr>
        <w:tab/>
        <w:t xml:space="preserve">10 </w:t>
      </w:r>
    </w:p>
    <w:p w14:paraId="31A6B6E8" w14:textId="77777777" w:rsidR="004147F2" w:rsidRPr="004147F2" w:rsidRDefault="004147F2" w:rsidP="004147F2">
      <w:pPr>
        <w:pStyle w:val="TOC1"/>
        <w:rPr>
          <w:rStyle w:val="Hyperlink"/>
          <w:noProof/>
        </w:rPr>
      </w:pPr>
      <w:r w:rsidRPr="004147F2">
        <w:rPr>
          <w:rStyle w:val="Hyperlink"/>
          <w:noProof/>
        </w:rPr>
        <w:t>7. The Occupational Health Service</w:t>
      </w:r>
      <w:r w:rsidRPr="004147F2">
        <w:rPr>
          <w:rStyle w:val="Hyperlink"/>
          <w:noProof/>
        </w:rPr>
        <w:tab/>
        <w:t xml:space="preserve">13 </w:t>
      </w:r>
    </w:p>
    <w:p w14:paraId="63C3B54D" w14:textId="77777777" w:rsidR="004147F2" w:rsidRPr="004147F2" w:rsidRDefault="004147F2" w:rsidP="004147F2">
      <w:pPr>
        <w:pStyle w:val="TOC1"/>
        <w:rPr>
          <w:rStyle w:val="Hyperlink"/>
          <w:noProof/>
        </w:rPr>
      </w:pPr>
      <w:r w:rsidRPr="004147F2">
        <w:rPr>
          <w:rStyle w:val="Hyperlink"/>
          <w:noProof/>
        </w:rPr>
        <w:t>8. Outsourced Providers and Commercial Contractors</w:t>
      </w:r>
      <w:r w:rsidRPr="004147F2">
        <w:rPr>
          <w:rStyle w:val="Hyperlink"/>
          <w:noProof/>
        </w:rPr>
        <w:tab/>
        <w:t xml:space="preserve">14 </w:t>
      </w:r>
    </w:p>
    <w:p w14:paraId="660F2EB3" w14:textId="77777777" w:rsidR="004147F2" w:rsidRPr="004147F2" w:rsidRDefault="004147F2" w:rsidP="004147F2">
      <w:pPr>
        <w:pStyle w:val="TOC1"/>
        <w:rPr>
          <w:rStyle w:val="Hyperlink"/>
          <w:noProof/>
        </w:rPr>
      </w:pPr>
      <w:r w:rsidRPr="004147F2">
        <w:rPr>
          <w:rStyle w:val="Hyperlink"/>
          <w:noProof/>
        </w:rPr>
        <w:t>9. Management of Health and Safety</w:t>
      </w:r>
      <w:r w:rsidRPr="004147F2">
        <w:rPr>
          <w:rStyle w:val="Hyperlink"/>
          <w:noProof/>
        </w:rPr>
        <w:tab/>
        <w:t xml:space="preserve">14 </w:t>
      </w:r>
    </w:p>
    <w:p w14:paraId="6F7F8029" w14:textId="77777777" w:rsidR="004147F2" w:rsidRPr="004147F2" w:rsidRDefault="004147F2" w:rsidP="004147F2">
      <w:pPr>
        <w:pStyle w:val="TOC1"/>
        <w:rPr>
          <w:rStyle w:val="Hyperlink"/>
          <w:noProof/>
        </w:rPr>
      </w:pPr>
      <w:r w:rsidRPr="004147F2">
        <w:rPr>
          <w:rStyle w:val="Hyperlink"/>
          <w:noProof/>
        </w:rPr>
        <w:t>10. Management of Health and Safety Risks</w:t>
      </w:r>
      <w:r w:rsidRPr="004147F2">
        <w:rPr>
          <w:rStyle w:val="Hyperlink"/>
          <w:noProof/>
        </w:rPr>
        <w:tab/>
        <w:t xml:space="preserve">15 </w:t>
      </w:r>
    </w:p>
    <w:p w14:paraId="09649DC2" w14:textId="77777777" w:rsidR="004147F2" w:rsidRPr="004147F2" w:rsidRDefault="004147F2" w:rsidP="004147F2">
      <w:pPr>
        <w:pStyle w:val="TOC1"/>
        <w:rPr>
          <w:rStyle w:val="Hyperlink"/>
          <w:noProof/>
        </w:rPr>
      </w:pPr>
      <w:r w:rsidRPr="004147F2">
        <w:rPr>
          <w:rStyle w:val="Hyperlink"/>
          <w:noProof/>
        </w:rPr>
        <w:t>11. Planning and Implementation</w:t>
      </w:r>
      <w:r w:rsidRPr="004147F2">
        <w:rPr>
          <w:rStyle w:val="Hyperlink"/>
          <w:noProof/>
        </w:rPr>
        <w:tab/>
        <w:t xml:space="preserve">16 </w:t>
      </w:r>
    </w:p>
    <w:p w14:paraId="7404CE80" w14:textId="77777777" w:rsidR="004147F2" w:rsidRPr="004147F2" w:rsidRDefault="004147F2" w:rsidP="004147F2">
      <w:pPr>
        <w:pStyle w:val="TOC1"/>
        <w:rPr>
          <w:rStyle w:val="Hyperlink"/>
          <w:noProof/>
        </w:rPr>
      </w:pPr>
      <w:r w:rsidRPr="004147F2">
        <w:rPr>
          <w:rStyle w:val="Hyperlink"/>
          <w:noProof/>
        </w:rPr>
        <w:t>12. Measuring Performance of the Policy</w:t>
      </w:r>
      <w:r w:rsidRPr="004147F2">
        <w:rPr>
          <w:rStyle w:val="Hyperlink"/>
          <w:noProof/>
        </w:rPr>
        <w:tab/>
        <w:t xml:space="preserve">16 </w:t>
      </w:r>
    </w:p>
    <w:p w14:paraId="7772F916" w14:textId="77777777" w:rsidR="004147F2" w:rsidRPr="004147F2" w:rsidRDefault="004147F2" w:rsidP="004147F2">
      <w:pPr>
        <w:pStyle w:val="TOC1"/>
        <w:rPr>
          <w:rStyle w:val="Hyperlink"/>
          <w:noProof/>
        </w:rPr>
      </w:pPr>
      <w:r w:rsidRPr="004147F2">
        <w:rPr>
          <w:rStyle w:val="Hyperlink"/>
          <w:noProof/>
        </w:rPr>
        <w:t>13. Policy Development, Approval and Authorisation</w:t>
      </w:r>
      <w:r w:rsidRPr="004147F2">
        <w:rPr>
          <w:rStyle w:val="Hyperlink"/>
          <w:noProof/>
        </w:rPr>
        <w:tab/>
        <w:t xml:space="preserve">16 </w:t>
      </w:r>
    </w:p>
    <w:p w14:paraId="10CAB31C" w14:textId="77777777" w:rsidR="004147F2" w:rsidRPr="004147F2" w:rsidRDefault="004147F2" w:rsidP="004147F2">
      <w:pPr>
        <w:pStyle w:val="TOC1"/>
        <w:rPr>
          <w:rStyle w:val="Hyperlink"/>
          <w:noProof/>
        </w:rPr>
      </w:pPr>
      <w:r w:rsidRPr="004147F2">
        <w:rPr>
          <w:rStyle w:val="Hyperlink"/>
          <w:noProof/>
        </w:rPr>
        <w:t>14. Review and Revision of this Policy</w:t>
      </w:r>
      <w:r w:rsidRPr="004147F2">
        <w:rPr>
          <w:rStyle w:val="Hyperlink"/>
          <w:noProof/>
        </w:rPr>
        <w:tab/>
        <w:t xml:space="preserve">16 </w:t>
      </w:r>
    </w:p>
    <w:p w14:paraId="4B460539" w14:textId="77777777" w:rsidR="004147F2" w:rsidRPr="004147F2" w:rsidRDefault="004147F2" w:rsidP="004147F2">
      <w:pPr>
        <w:pStyle w:val="TOC1"/>
        <w:rPr>
          <w:rStyle w:val="Hyperlink"/>
          <w:noProof/>
        </w:rPr>
      </w:pPr>
      <w:r w:rsidRPr="004147F2">
        <w:rPr>
          <w:rStyle w:val="Hyperlink"/>
          <w:noProof/>
        </w:rPr>
        <w:t>15. Policy Implementation</w:t>
      </w:r>
      <w:r w:rsidRPr="004147F2">
        <w:rPr>
          <w:rStyle w:val="Hyperlink"/>
          <w:noProof/>
        </w:rPr>
        <w:tab/>
        <w:t xml:space="preserve">17 </w:t>
      </w:r>
    </w:p>
    <w:p w14:paraId="5843438E" w14:textId="77777777" w:rsidR="004147F2" w:rsidRPr="004147F2" w:rsidRDefault="004147F2" w:rsidP="004147F2">
      <w:pPr>
        <w:pStyle w:val="TOC1"/>
        <w:rPr>
          <w:rStyle w:val="Hyperlink"/>
          <w:noProof/>
        </w:rPr>
      </w:pPr>
      <w:r w:rsidRPr="004147F2">
        <w:rPr>
          <w:rStyle w:val="Hyperlink"/>
          <w:noProof/>
        </w:rPr>
        <w:t>16. Document Control including Archiving Arrangements</w:t>
      </w:r>
      <w:r w:rsidRPr="004147F2">
        <w:rPr>
          <w:rStyle w:val="Hyperlink"/>
          <w:noProof/>
        </w:rPr>
        <w:tab/>
        <w:t xml:space="preserve">17 </w:t>
      </w:r>
    </w:p>
    <w:p w14:paraId="27839559" w14:textId="77777777" w:rsidR="004147F2" w:rsidRPr="004147F2" w:rsidRDefault="004147F2" w:rsidP="004147F2">
      <w:pPr>
        <w:pStyle w:val="TOC1"/>
        <w:rPr>
          <w:rStyle w:val="Hyperlink"/>
          <w:noProof/>
        </w:rPr>
      </w:pPr>
      <w:r w:rsidRPr="004147F2">
        <w:rPr>
          <w:rStyle w:val="Hyperlink"/>
          <w:noProof/>
        </w:rPr>
        <w:t>17. Monitoring Compliance</w:t>
      </w:r>
      <w:r w:rsidRPr="004147F2">
        <w:rPr>
          <w:rStyle w:val="Hyperlink"/>
          <w:noProof/>
        </w:rPr>
        <w:tab/>
        <w:t xml:space="preserve">17 </w:t>
      </w:r>
    </w:p>
    <w:p w14:paraId="7E054D59" w14:textId="77777777" w:rsidR="004147F2" w:rsidRPr="004147F2" w:rsidRDefault="004147F2" w:rsidP="004147F2">
      <w:pPr>
        <w:pStyle w:val="TOC1"/>
        <w:rPr>
          <w:rStyle w:val="Hyperlink"/>
          <w:noProof/>
        </w:rPr>
      </w:pPr>
      <w:r w:rsidRPr="004147F2">
        <w:rPr>
          <w:rStyle w:val="Hyperlink"/>
          <w:noProof/>
        </w:rPr>
        <w:t>18. References</w:t>
      </w:r>
      <w:r w:rsidRPr="004147F2">
        <w:rPr>
          <w:rStyle w:val="Hyperlink"/>
          <w:noProof/>
        </w:rPr>
        <w:tab/>
        <w:t xml:space="preserve">17 </w:t>
      </w:r>
    </w:p>
    <w:p w14:paraId="2C753D41" w14:textId="77777777" w:rsidR="004147F2" w:rsidRPr="004147F2" w:rsidRDefault="004147F2" w:rsidP="004147F2">
      <w:pPr>
        <w:pStyle w:val="TOC1"/>
        <w:rPr>
          <w:rStyle w:val="Hyperlink"/>
          <w:noProof/>
        </w:rPr>
      </w:pPr>
      <w:r w:rsidRPr="004147F2">
        <w:rPr>
          <w:rStyle w:val="Hyperlink"/>
          <w:noProof/>
        </w:rPr>
        <w:t>19. Appendices</w:t>
      </w:r>
      <w:r w:rsidRPr="004147F2">
        <w:rPr>
          <w:rStyle w:val="Hyperlink"/>
          <w:noProof/>
        </w:rPr>
        <w:tab/>
        <w:t xml:space="preserve">17 </w:t>
      </w:r>
    </w:p>
    <w:p w14:paraId="28BBAC13" w14:textId="77777777" w:rsidR="004147F2" w:rsidRPr="004147F2" w:rsidRDefault="004147F2" w:rsidP="004147F2">
      <w:pPr>
        <w:pStyle w:val="TOC1"/>
        <w:rPr>
          <w:rStyle w:val="Hyperlink"/>
          <w:noProof/>
        </w:rPr>
      </w:pPr>
      <w:r w:rsidRPr="004147F2">
        <w:rPr>
          <w:rStyle w:val="Hyperlink"/>
          <w:noProof/>
        </w:rPr>
        <w:t>Appendix 1 – Functional Organisation of Health &amp; Safety</w:t>
      </w:r>
      <w:r w:rsidRPr="004147F2">
        <w:rPr>
          <w:rStyle w:val="Hyperlink"/>
          <w:noProof/>
        </w:rPr>
        <w:tab/>
        <w:t xml:space="preserve">18 </w:t>
      </w:r>
    </w:p>
    <w:p w14:paraId="42C516FD" w14:textId="77777777" w:rsidR="004147F2" w:rsidRPr="004147F2" w:rsidRDefault="004147F2" w:rsidP="004147F2">
      <w:pPr>
        <w:pStyle w:val="TOC1"/>
        <w:rPr>
          <w:rStyle w:val="Hyperlink"/>
          <w:noProof/>
        </w:rPr>
      </w:pPr>
      <w:r w:rsidRPr="004147F2">
        <w:rPr>
          <w:rStyle w:val="Hyperlink"/>
          <w:noProof/>
        </w:rPr>
        <w:t>Appendix 2 – Health &amp; Safety Committee Structure</w:t>
      </w:r>
      <w:r w:rsidRPr="004147F2">
        <w:rPr>
          <w:rStyle w:val="Hyperlink"/>
          <w:noProof/>
        </w:rPr>
        <w:tab/>
        <w:t xml:space="preserve">19 </w:t>
      </w:r>
    </w:p>
    <w:p w14:paraId="1E0FC9B2" w14:textId="77777777" w:rsidR="004147F2" w:rsidRPr="004147F2" w:rsidRDefault="004147F2" w:rsidP="004147F2">
      <w:pPr>
        <w:pStyle w:val="TOC1"/>
        <w:rPr>
          <w:rStyle w:val="Hyperlink"/>
          <w:noProof/>
        </w:rPr>
      </w:pPr>
      <w:r w:rsidRPr="004147F2">
        <w:rPr>
          <w:rStyle w:val="Hyperlink"/>
          <w:noProof/>
        </w:rPr>
        <w:t>Appendix 3 – Management and Escalation of Health &amp; Safety Risks</w:t>
      </w:r>
      <w:r w:rsidRPr="004147F2">
        <w:rPr>
          <w:rStyle w:val="Hyperlink"/>
          <w:noProof/>
        </w:rPr>
        <w:tab/>
        <w:t xml:space="preserve">20 </w:t>
      </w:r>
    </w:p>
    <w:p w14:paraId="5EB966B6" w14:textId="77777777" w:rsidR="004147F2" w:rsidRPr="004147F2" w:rsidRDefault="004147F2" w:rsidP="004147F2">
      <w:pPr>
        <w:pStyle w:val="TOC1"/>
        <w:rPr>
          <w:rStyle w:val="Hyperlink"/>
          <w:noProof/>
        </w:rPr>
      </w:pPr>
      <w:r w:rsidRPr="004147F2">
        <w:rPr>
          <w:rStyle w:val="Hyperlink"/>
          <w:noProof/>
        </w:rPr>
        <w:t>Appendix 4 – Health &amp; Safety Training</w:t>
      </w:r>
      <w:r w:rsidRPr="004147F2">
        <w:rPr>
          <w:rStyle w:val="Hyperlink"/>
          <w:noProof/>
        </w:rPr>
        <w:tab/>
        <w:t xml:space="preserve">21 </w:t>
      </w:r>
    </w:p>
    <w:p w14:paraId="09A6450A" w14:textId="77777777" w:rsidR="004147F2" w:rsidRPr="004147F2" w:rsidRDefault="004147F2" w:rsidP="004147F2">
      <w:pPr>
        <w:pStyle w:val="TOC1"/>
        <w:rPr>
          <w:rStyle w:val="Hyperlink"/>
          <w:noProof/>
        </w:rPr>
      </w:pPr>
      <w:r w:rsidRPr="004147F2">
        <w:rPr>
          <w:rStyle w:val="Hyperlink"/>
          <w:noProof/>
        </w:rPr>
        <w:t>Appendix 5 - Terms of Reference for the Health &amp; Safety Committees</w:t>
      </w:r>
      <w:r w:rsidRPr="004147F2">
        <w:rPr>
          <w:rStyle w:val="Hyperlink"/>
          <w:noProof/>
        </w:rPr>
        <w:tab/>
        <w:t xml:space="preserve">22 </w:t>
      </w:r>
    </w:p>
    <w:p w14:paraId="4AB339D8" w14:textId="77777777" w:rsidR="004147F2" w:rsidRPr="004147F2" w:rsidRDefault="004147F2" w:rsidP="004147F2">
      <w:pPr>
        <w:pStyle w:val="TOC1"/>
        <w:rPr>
          <w:rStyle w:val="Hyperlink"/>
          <w:noProof/>
        </w:rPr>
      </w:pPr>
      <w:r w:rsidRPr="004147F2">
        <w:rPr>
          <w:rStyle w:val="Hyperlink"/>
          <w:noProof/>
        </w:rPr>
        <w:t>Appendix 6 – Equality Analysis</w:t>
      </w:r>
      <w:r w:rsidRPr="004147F2">
        <w:rPr>
          <w:rStyle w:val="Hyperlink"/>
          <w:noProof/>
        </w:rPr>
        <w:tab/>
        <w:t xml:space="preserve">26 </w:t>
      </w:r>
    </w:p>
    <w:p w14:paraId="2A61BEE9" w14:textId="6E238246" w:rsidR="004F139F" w:rsidRPr="004147F2" w:rsidRDefault="004147F2" w:rsidP="004147F2">
      <w:pPr>
        <w:pStyle w:val="TOC1"/>
        <w:rPr>
          <w:rFonts w:eastAsiaTheme="minorEastAsia"/>
          <w:noProof/>
          <w:lang w:eastAsia="en-GB"/>
        </w:rPr>
      </w:pPr>
      <w:r w:rsidRPr="004147F2">
        <w:rPr>
          <w:rStyle w:val="Hyperlink"/>
          <w:noProof/>
        </w:rPr>
        <w:t>Appendix 7 -  Implementation Plan</w:t>
      </w:r>
      <w:r w:rsidRPr="004147F2">
        <w:rPr>
          <w:rStyle w:val="Hyperlink"/>
          <w:noProof/>
        </w:rPr>
        <w:tab/>
        <w:t xml:space="preserve">28 </w:t>
      </w:r>
      <w:r w:rsidRPr="00567C8B">
        <w:rPr>
          <w:rStyle w:val="Hyperlink"/>
          <w:noProof/>
        </w:rPr>
        <w:t>licy Description</w:t>
      </w:r>
      <w:r>
        <w:rPr>
          <w:noProof/>
          <w:webHidden/>
        </w:rPr>
        <w:tab/>
      </w:r>
      <w:r>
        <w:rPr>
          <w:noProof/>
          <w:webHidden/>
        </w:rPr>
        <w:fldChar w:fldCharType="begin"/>
      </w:r>
      <w:r>
        <w:rPr>
          <w:noProof/>
          <w:webHidden/>
        </w:rPr>
        <w:instrText xml:space="preserve"> PAGEREF _Toc174520552 \h </w:instrText>
      </w:r>
      <w:r>
        <w:rPr>
          <w:noProof/>
          <w:webHidden/>
        </w:rPr>
      </w:r>
      <w:r>
        <w:rPr>
          <w:noProof/>
          <w:webHidden/>
        </w:rPr>
        <w:fldChar w:fldCharType="separate"/>
      </w:r>
      <w:r>
        <w:rPr>
          <w:noProof/>
          <w:webHidden/>
        </w:rPr>
        <w:t>6</w:t>
      </w:r>
      <w:r>
        <w:rPr>
          <w:noProof/>
          <w:webHidden/>
        </w:rPr>
        <w:fldChar w:fldCharType="end"/>
      </w:r>
      <w:r w:rsidRPr="00567C8B">
        <w:rPr>
          <w:rStyle w:val="Hyperlink"/>
          <w:noProof/>
        </w:rPr>
        <w:fldChar w:fldCharType="end"/>
      </w:r>
      <w:r w:rsidR="000A1E88">
        <w:rPr>
          <w:noProof/>
        </w:rPr>
        <w:fldChar w:fldCharType="end"/>
      </w:r>
    </w:p>
    <w:p w14:paraId="02E5A71F" w14:textId="77777777" w:rsidR="00C004A5" w:rsidRPr="00C004A5" w:rsidRDefault="00C004A5" w:rsidP="00C004A5">
      <w:pPr>
        <w:rPr>
          <w:noProof/>
          <w:color w:val="FF0000"/>
        </w:rPr>
      </w:pPr>
    </w:p>
    <w:p w14:paraId="3F4905C3" w14:textId="77777777" w:rsidR="00C004A5" w:rsidRPr="002D69EB" w:rsidRDefault="00C004A5" w:rsidP="00B932B0">
      <w:pPr>
        <w:spacing w:before="120" w:after="120"/>
        <w:rPr>
          <w:bCs/>
          <w:noProof/>
          <w:color w:val="FF0000"/>
        </w:rPr>
      </w:pPr>
    </w:p>
    <w:p w14:paraId="6F6ED7D7" w14:textId="77777777" w:rsidR="005B39AA" w:rsidRDefault="004F139F" w:rsidP="007E7332">
      <w:pPr>
        <w:pStyle w:val="Policyheader"/>
      </w:pPr>
      <w:r>
        <w:br w:type="page"/>
      </w:r>
      <w:bookmarkStart w:id="1" w:name="_Toc523986721"/>
      <w:bookmarkStart w:id="2" w:name="_Toc174520552"/>
      <w:r w:rsidR="00717CAE" w:rsidRPr="00E83D92">
        <w:lastRenderedPageBreak/>
        <w:t>Policy</w:t>
      </w:r>
      <w:r w:rsidR="00486418" w:rsidRPr="005B39AA">
        <w:t xml:space="preserve"> </w:t>
      </w:r>
      <w:bookmarkEnd w:id="1"/>
      <w:r w:rsidR="00095C83" w:rsidRPr="007E7332">
        <w:t>Description</w:t>
      </w:r>
      <w:bookmarkEnd w:id="2"/>
    </w:p>
    <w:p w14:paraId="0A5B4753" w14:textId="401C3A9F" w:rsidR="00E225CB" w:rsidRDefault="004147F2" w:rsidP="0071472D">
      <w:pPr>
        <w:pStyle w:val="Policybulletlevel2"/>
      </w:pPr>
      <w:r w:rsidRPr="004147F2">
        <w:t xml:space="preserve">This policy outlines the Health and Safety arrangements and responsibilities for East Kent Hospitals University Foundation Trust (EKHUFT, or the Trust).  </w:t>
      </w:r>
    </w:p>
    <w:p w14:paraId="6ACBE423" w14:textId="77777777" w:rsidR="00DB00E3" w:rsidRDefault="00DB00E3" w:rsidP="007E7332">
      <w:pPr>
        <w:pStyle w:val="Policyheader"/>
      </w:pPr>
      <w:bookmarkStart w:id="3" w:name="_Toc174520553"/>
      <w:r>
        <w:t>Introduction</w:t>
      </w:r>
      <w:bookmarkEnd w:id="3"/>
    </w:p>
    <w:p w14:paraId="7F24114D" w14:textId="2C849EA0" w:rsidR="004147F2" w:rsidRDefault="004147F2" w:rsidP="004147F2">
      <w:pPr>
        <w:pStyle w:val="Policybulletlevel2"/>
      </w:pPr>
      <w:r>
        <w:t xml:space="preserve">EKHUFT is committed to achieving high standards of Health and Safety (H&amp;S) to ensure staff, patients, visitors and contractors are protected from risk, so far as is reasonably practicable. </w:t>
      </w:r>
    </w:p>
    <w:p w14:paraId="25B8BC59" w14:textId="11FF8E91" w:rsidR="004147F2" w:rsidRDefault="004147F2" w:rsidP="004147F2">
      <w:pPr>
        <w:pStyle w:val="Policybulletlevel2"/>
      </w:pPr>
      <w:r>
        <w:t xml:space="preserve">In order to meet its obligations towards staff, patients, visitors and contractors on or in Trust occupied premises, the Trust will pay strict attention to its duties under the Health &amp; Safety at Work etc. Act 1974 (HASAWA74) and the associated Regulations and Approved Codes of Practice. </w:t>
      </w:r>
    </w:p>
    <w:p w14:paraId="17A622AA" w14:textId="0C613F0C" w:rsidR="004147F2" w:rsidRDefault="004147F2" w:rsidP="00AF6A0B">
      <w:pPr>
        <w:pStyle w:val="Policybulletlevel2"/>
      </w:pPr>
      <w:r>
        <w:t xml:space="preserve">This Statement of Intent is produced in accordance with Section 2(3) of HASAWA74 and is to be brought to the attention of all employees and personnel in the Trust’s jurisdiction. </w:t>
      </w:r>
    </w:p>
    <w:p w14:paraId="5B8C9578" w14:textId="344E78BA" w:rsidR="004147F2" w:rsidRDefault="004147F2" w:rsidP="004147F2">
      <w:pPr>
        <w:pStyle w:val="Policybulletlevel2"/>
      </w:pPr>
      <w:r>
        <w:t>The Trust's Strategic Health and Safety Committee (SH&amp;SC), through the establishment and monitoring of a comprehensive set of Key Performance Indicators (KPIs) and a Health and Safety Toolkit Audit System (HASTAS), will review compliance with the requirements of this policy.  Performance against the KPIs and HASTAS will be reported regularly to the Clinical Executive Management Group (CEMG), Integrated Audit and Governance Committee (IAGC) and, where appropriate, to the Board of Directors (</w:t>
      </w:r>
      <w:proofErr w:type="spellStart"/>
      <w:r>
        <w:t>BoD</w:t>
      </w:r>
      <w:proofErr w:type="spellEnd"/>
      <w:r>
        <w:t xml:space="preserve">). </w:t>
      </w:r>
    </w:p>
    <w:p w14:paraId="3B4F01E6" w14:textId="15F69E16" w:rsidR="004147F2" w:rsidRDefault="004147F2" w:rsidP="004147F2">
      <w:pPr>
        <w:pStyle w:val="Policybulletlevel2"/>
      </w:pPr>
      <w:r>
        <w:t xml:space="preserve">The SH&amp;SC will regularly review and develop the Health and Safety Policy to improve Health and Safety governance. </w:t>
      </w:r>
    </w:p>
    <w:p w14:paraId="55C4FCBB" w14:textId="2DF59EEF" w:rsidR="00AF6A0B" w:rsidRDefault="004147F2" w:rsidP="00AF6A0B">
      <w:pPr>
        <w:pStyle w:val="Policybulletlevel2"/>
      </w:pPr>
      <w:r>
        <w:t xml:space="preserve">In addition to the policy statement, this policy will set out the following: </w:t>
      </w:r>
    </w:p>
    <w:p w14:paraId="246321D7" w14:textId="4EEDA7A4" w:rsidR="00AF6A0B" w:rsidRPr="00AF6A0B" w:rsidRDefault="004147F2" w:rsidP="00AF6A0B">
      <w:pPr>
        <w:pStyle w:val="PolicybulletLevel3"/>
      </w:pPr>
      <w:r w:rsidRPr="00AF6A0B">
        <w:t xml:space="preserve">The responsibilities of post holders; </w:t>
      </w:r>
    </w:p>
    <w:p w14:paraId="60A57C4F" w14:textId="2A627DD4" w:rsidR="00AF6A0B" w:rsidRPr="00AF6A0B" w:rsidRDefault="004147F2" w:rsidP="00AF6A0B">
      <w:pPr>
        <w:pStyle w:val="PolicybulletLevel3"/>
      </w:pPr>
      <w:r w:rsidRPr="00AF6A0B">
        <w:t xml:space="preserve">The functional organisation of Health and Safety (Appendix 1); </w:t>
      </w:r>
    </w:p>
    <w:p w14:paraId="5AD75D50" w14:textId="358EC8CF" w:rsidR="00AF6A0B" w:rsidRPr="00AF6A0B" w:rsidRDefault="004147F2" w:rsidP="00AF6A0B">
      <w:pPr>
        <w:pStyle w:val="PolicybulletLevel3"/>
      </w:pPr>
      <w:r w:rsidRPr="00AF6A0B">
        <w:t xml:space="preserve">The Health and Safety Committee Structure (Appendix 2); </w:t>
      </w:r>
    </w:p>
    <w:p w14:paraId="2AFBFA44" w14:textId="39325443" w:rsidR="009F1E67" w:rsidRPr="00AF6A0B" w:rsidRDefault="004147F2" w:rsidP="00AF6A0B">
      <w:pPr>
        <w:pStyle w:val="PolicybulletLevel3"/>
      </w:pPr>
      <w:r w:rsidRPr="00AF6A0B">
        <w:t>Management and escalation of Health and Safety risks (Appendix 3).</w:t>
      </w:r>
    </w:p>
    <w:p w14:paraId="1FBCDDBE" w14:textId="77777777" w:rsidR="00EB1617" w:rsidRDefault="00EB1617" w:rsidP="007E7332">
      <w:pPr>
        <w:pStyle w:val="Policyheader"/>
      </w:pPr>
      <w:bookmarkStart w:id="4" w:name="_Toc174520554"/>
      <w:r>
        <w:t>Definitions</w:t>
      </w:r>
      <w:bookmarkEnd w:id="4"/>
    </w:p>
    <w:p w14:paraId="2B93901A" w14:textId="2BE590FA" w:rsidR="00A71794" w:rsidRPr="0071472D" w:rsidRDefault="00AF6A0B" w:rsidP="0071472D">
      <w:pPr>
        <w:pStyle w:val="Policybulletlevel2"/>
      </w:pPr>
      <w:r w:rsidRPr="00AF6A0B">
        <w:rPr>
          <w:b/>
        </w:rPr>
        <w:t>Safety Statements</w:t>
      </w:r>
      <w:r w:rsidRPr="00AF6A0B">
        <w:t xml:space="preserve">: short documents that outline in brief, the standards that are to be met and the accountabilities of staff relating to the statement.  </w:t>
      </w:r>
    </w:p>
    <w:p w14:paraId="570BF343" w14:textId="77777777" w:rsidR="00EB1617" w:rsidRDefault="00EB1617" w:rsidP="007E7332">
      <w:pPr>
        <w:pStyle w:val="Policyheader"/>
      </w:pPr>
      <w:bookmarkStart w:id="5" w:name="_Toc174520555"/>
      <w:r>
        <w:lastRenderedPageBreak/>
        <w:t>Purpose and Scope</w:t>
      </w:r>
      <w:bookmarkEnd w:id="5"/>
    </w:p>
    <w:p w14:paraId="2C0E8094" w14:textId="6499E90F" w:rsidR="00AF6A0B" w:rsidRDefault="00AF6A0B" w:rsidP="00AF6A0B">
      <w:pPr>
        <w:pStyle w:val="Policybulletlevel2"/>
      </w:pPr>
      <w:r>
        <w:t xml:space="preserve">This policy provides Trust staff with appropriate Health and Safety information relating to organisational arrangements for safety and signposts related safety documents.  </w:t>
      </w:r>
    </w:p>
    <w:p w14:paraId="4F2DBF15" w14:textId="0EA221E1" w:rsidR="00C77695" w:rsidRPr="0071472D" w:rsidRDefault="00AF6A0B" w:rsidP="00AF6A0B">
      <w:pPr>
        <w:pStyle w:val="Policybulletlevel2"/>
      </w:pPr>
      <w:r>
        <w:t xml:space="preserve">It applies to all EKHUFT staff, including agency staff, people of work experience placements, students and volunteers working on Trust premises.  </w:t>
      </w:r>
    </w:p>
    <w:p w14:paraId="29086432" w14:textId="372B9C97" w:rsidR="00EB1617" w:rsidRDefault="00AF6A0B" w:rsidP="007E7332">
      <w:pPr>
        <w:pStyle w:val="Policyheader"/>
      </w:pPr>
      <w:bookmarkStart w:id="6" w:name="_Toc174520557"/>
      <w:r>
        <w:t xml:space="preserve">EKHUFT </w:t>
      </w:r>
      <w:r w:rsidR="00EB1617">
        <w:t>Duties</w:t>
      </w:r>
      <w:bookmarkEnd w:id="6"/>
    </w:p>
    <w:p w14:paraId="39095087" w14:textId="4577BA73" w:rsidR="00AF6A0B" w:rsidRDefault="00AF6A0B" w:rsidP="00AF6A0B">
      <w:pPr>
        <w:pStyle w:val="Policybulletlevel2"/>
      </w:pPr>
      <w:r w:rsidRPr="004E7CAC">
        <w:rPr>
          <w:b/>
        </w:rPr>
        <w:t>The Chief Executive (CE)</w:t>
      </w:r>
      <w:r>
        <w:t xml:space="preserve"> has ultimate statutory responsibility and accountability for ensuring the effective implementation and maintenance of this Policy in order to: </w:t>
      </w:r>
    </w:p>
    <w:p w14:paraId="3563294E" w14:textId="36807492" w:rsidR="00AF6A0B" w:rsidRDefault="00AF6A0B" w:rsidP="004E7CAC">
      <w:pPr>
        <w:pStyle w:val="PolicybulletLevel3"/>
      </w:pPr>
      <w:r>
        <w:t xml:space="preserve">Ensure that annual Health and Safety objectives for the Trust are defined, agreed and met; </w:t>
      </w:r>
    </w:p>
    <w:p w14:paraId="38345C25" w14:textId="1492EED6" w:rsidR="00AF6A0B" w:rsidRDefault="00AF6A0B" w:rsidP="004E7CAC">
      <w:pPr>
        <w:pStyle w:val="PolicybulletLevel3"/>
      </w:pPr>
      <w:r w:rsidRPr="004E7CAC">
        <w:t>Nominate an Executive Director (ED)</w:t>
      </w:r>
      <w:r>
        <w:t xml:space="preserve"> to be responsible for Health and Safety throughout the Trust; </w:t>
      </w:r>
    </w:p>
    <w:p w14:paraId="4BBFC3DE" w14:textId="351FE616" w:rsidR="00AF6A0B" w:rsidRDefault="00AF6A0B" w:rsidP="004E7CAC">
      <w:pPr>
        <w:pStyle w:val="PolicybulletLevel3"/>
      </w:pPr>
      <w:r>
        <w:t xml:space="preserve">Ensure adequate funding is provided by the Trust to fulfil all its statutory obligations under Health and Safety legislation; </w:t>
      </w:r>
    </w:p>
    <w:p w14:paraId="16C9FFFB" w14:textId="4C1CABAC" w:rsidR="00AF6A0B" w:rsidRDefault="00AF6A0B" w:rsidP="004E7CAC">
      <w:pPr>
        <w:pStyle w:val="PolicybulletLevel3"/>
      </w:pPr>
      <w:r>
        <w:t xml:space="preserve">Ensure that effective communication regarding Health and Safety exists within the Trust; </w:t>
      </w:r>
    </w:p>
    <w:p w14:paraId="5E6DFBFA" w14:textId="3A3BFDE0" w:rsidR="00AF6A0B" w:rsidRDefault="00AF6A0B" w:rsidP="004E7CAC">
      <w:pPr>
        <w:pStyle w:val="PolicybulletLevel3"/>
      </w:pPr>
      <w:r>
        <w:t xml:space="preserve">Create a culture of Health and Safety awareness and responsibility in the day-to-day business of the organisation; </w:t>
      </w:r>
    </w:p>
    <w:p w14:paraId="32DE5F42" w14:textId="77777777" w:rsidR="004E7CAC" w:rsidRDefault="00AF6A0B" w:rsidP="004E7CAC">
      <w:pPr>
        <w:pStyle w:val="PolicybulletLevel3"/>
      </w:pPr>
      <w:r>
        <w:t xml:space="preserve">Ensure that, in line with other comparable business decisions, the resources and support necessary to adequately implement and maintain the Policy are made available.  </w:t>
      </w:r>
    </w:p>
    <w:p w14:paraId="39E6F57D" w14:textId="38EF2D7C" w:rsidR="004E7CAC" w:rsidRDefault="004E7CAC" w:rsidP="004E7CAC">
      <w:pPr>
        <w:pStyle w:val="Policybulletlevel2"/>
      </w:pPr>
      <w:r w:rsidRPr="004E7CAC">
        <w:rPr>
          <w:b/>
        </w:rPr>
        <w:t>Nominated Executive Director (ED)</w:t>
      </w:r>
      <w:r>
        <w:t xml:space="preserve"> responsible for Health and Safety </w:t>
      </w:r>
    </w:p>
    <w:p w14:paraId="6C647F65" w14:textId="7D629D12" w:rsidR="004E7CAC" w:rsidRDefault="004E7CAC" w:rsidP="004E7CAC">
      <w:pPr>
        <w:pStyle w:val="PolicybulletLevel3"/>
      </w:pPr>
      <w:r>
        <w:t xml:space="preserve">The nominated ED is the Deputy Chief Executive and Director of Strategic Development and Capital Planning. Their responsibilities are to: </w:t>
      </w:r>
    </w:p>
    <w:p w14:paraId="66782E5D" w14:textId="3E719D1F" w:rsidR="004E7CAC" w:rsidRDefault="004E7CAC" w:rsidP="004E7CAC">
      <w:pPr>
        <w:pStyle w:val="Policybulletlevel4"/>
      </w:pPr>
      <w:r>
        <w:t xml:space="preserve">Ensure that the Trust fulfils its legal responsibilities under Health and Safety legislation; </w:t>
      </w:r>
    </w:p>
    <w:p w14:paraId="2B979C8C" w14:textId="75AA5D10" w:rsidR="004E7CAC" w:rsidRDefault="004E7CAC" w:rsidP="004E7CAC">
      <w:pPr>
        <w:pStyle w:val="Policybulletlevel4"/>
      </w:pPr>
      <w:r>
        <w:t xml:space="preserve">Report directly to the CE and the Executive Management Team on all matters relating to Health and Safety; </w:t>
      </w:r>
    </w:p>
    <w:p w14:paraId="078C8B4C" w14:textId="59C8A763" w:rsidR="004E7CAC" w:rsidRDefault="004E7CAC" w:rsidP="004E7CAC">
      <w:pPr>
        <w:pStyle w:val="Policybulletlevel4"/>
      </w:pPr>
      <w:r>
        <w:t xml:space="preserve">Produce regular reports to the Board of Directors via the Clinical Executive Management Group and IAGC meetings (Appendix 2); </w:t>
      </w:r>
    </w:p>
    <w:p w14:paraId="35C8A812" w14:textId="3AF52F11" w:rsidR="004E7CAC" w:rsidRDefault="004E7CAC" w:rsidP="004E7CAC">
      <w:pPr>
        <w:pStyle w:val="Policybulletlevel4"/>
      </w:pPr>
      <w:r>
        <w:t xml:space="preserve">Chair the SH&amp;SC; </w:t>
      </w:r>
    </w:p>
    <w:p w14:paraId="6DE47CA0" w14:textId="40838E1D" w:rsidR="004E7CAC" w:rsidRDefault="004E7CAC" w:rsidP="004E7CAC">
      <w:pPr>
        <w:pStyle w:val="Policybulletlevel4"/>
      </w:pPr>
      <w:r>
        <w:t xml:space="preserve">Ensure the Trust Health and Safety policy is distributed, made readily available, and brought to the attention of all staff; </w:t>
      </w:r>
    </w:p>
    <w:p w14:paraId="718DE7E7" w14:textId="36E8DC0B" w:rsidR="004E7CAC" w:rsidRDefault="004E7CAC" w:rsidP="004E7CAC">
      <w:pPr>
        <w:pStyle w:val="Policybulletlevel4"/>
      </w:pPr>
      <w:r>
        <w:lastRenderedPageBreak/>
        <w:t xml:space="preserve">Ensure that this policy is regularly monitored and formally reviewed; </w:t>
      </w:r>
    </w:p>
    <w:p w14:paraId="6C068AC4" w14:textId="7848027E" w:rsidR="004E7CAC" w:rsidRDefault="004E7CAC" w:rsidP="004E7CAC">
      <w:pPr>
        <w:pStyle w:val="Policybulletlevel4"/>
      </w:pPr>
      <w:r>
        <w:t xml:space="preserve">Allocate sufficient competent human and physical resources to key tasks including the implementation of this policy; </w:t>
      </w:r>
    </w:p>
    <w:p w14:paraId="5D6312C1" w14:textId="23A40DD3" w:rsidR="004E7CAC" w:rsidRDefault="004E7CAC" w:rsidP="004E7CAC">
      <w:pPr>
        <w:pStyle w:val="Policybulletlevel4"/>
      </w:pPr>
      <w:r>
        <w:t xml:space="preserve">Ensure extreme Health and Safety risks are recorded on the Corporate Risk Register. Where risks are shared with other organisations such as 2gether Support Solutions, these risks must be shared and both organisations have a responsibility to ensure that they are appropriately managed. </w:t>
      </w:r>
    </w:p>
    <w:p w14:paraId="3CD34F6E" w14:textId="2D3818B6" w:rsidR="00E20D89" w:rsidRDefault="004E7CAC" w:rsidP="00E20D89">
      <w:pPr>
        <w:pStyle w:val="Policybulletlevel4"/>
      </w:pPr>
      <w:r>
        <w:t>Make detailed arrangements including a prioritised action plan to mitigate the Health and Safety risks on the Corporate Risk Register.</w:t>
      </w:r>
    </w:p>
    <w:p w14:paraId="119AF639" w14:textId="2D186B30" w:rsidR="004E7CAC" w:rsidRPr="00A77D5C" w:rsidRDefault="004E7CAC" w:rsidP="004E7CAC">
      <w:pPr>
        <w:pStyle w:val="Policybulletlevel2"/>
        <w:rPr>
          <w:b/>
        </w:rPr>
      </w:pPr>
      <w:r>
        <w:t xml:space="preserve"> </w:t>
      </w:r>
      <w:r w:rsidRPr="00A77D5C">
        <w:rPr>
          <w:b/>
        </w:rPr>
        <w:t xml:space="preserve">Executive Directors </w:t>
      </w:r>
    </w:p>
    <w:p w14:paraId="00E49239" w14:textId="592D0510" w:rsidR="004E7CAC" w:rsidRDefault="004E7CAC" w:rsidP="004E7CAC">
      <w:pPr>
        <w:pStyle w:val="PolicybulletLevel3"/>
      </w:pPr>
      <w:r>
        <w:t xml:space="preserve">The Directors will:  </w:t>
      </w:r>
    </w:p>
    <w:p w14:paraId="5BCA39F2" w14:textId="56B5AB80" w:rsidR="004E7CAC" w:rsidRDefault="004E7CAC" w:rsidP="00A77D5C">
      <w:pPr>
        <w:pStyle w:val="Policybulletlevel4"/>
      </w:pPr>
      <w:r>
        <w:t xml:space="preserve">Identify an effective operational structure for the management of Health and Safety within their Care Groups, to include senior accountable positions e.g. Deputy Directors, General Managers, Health and Safety Leads/Heads of Services, confirming the delivery of operational responsibilities at a functional level e.g. Heads of Departments. </w:t>
      </w:r>
    </w:p>
    <w:p w14:paraId="781DDD51" w14:textId="367C4CB5" w:rsidR="004E7CAC" w:rsidRDefault="004E7CAC" w:rsidP="00A77D5C">
      <w:pPr>
        <w:pStyle w:val="Policybulletlevel4"/>
      </w:pPr>
      <w:r>
        <w:t xml:space="preserve">Ensure that their Health and Safety responsibilities are discharged effectively within their area of control.  Directors are accountable for ensuring that Health and Safety risks are managed effectively through their involvement at a strategic level, and that necessary funding is allocated from within their budgets. </w:t>
      </w:r>
    </w:p>
    <w:p w14:paraId="2CC06104" w14:textId="107E2E90" w:rsidR="004E7CAC" w:rsidRDefault="004E7CAC" w:rsidP="00A77D5C">
      <w:pPr>
        <w:pStyle w:val="Policybulletlevel4"/>
      </w:pPr>
      <w:r>
        <w:t xml:space="preserve">Ensure the appropriate designation of local staff with specific Health and Safety responsibilities, including Health and Safety Link Workers. </w:t>
      </w:r>
    </w:p>
    <w:p w14:paraId="6B56A234" w14:textId="57E9F898" w:rsidR="004E7CAC" w:rsidRDefault="004E7CAC" w:rsidP="00A77D5C">
      <w:pPr>
        <w:pStyle w:val="Policybulletlevel4"/>
      </w:pPr>
      <w:r>
        <w:t xml:space="preserve">Ensure all staff assigned Health and Safety management duties are trained in accordance with Appendix 4 and are given sufficient protected time to complete their Health and Safety duties. </w:t>
      </w:r>
    </w:p>
    <w:p w14:paraId="7599973A" w14:textId="3914B6F9" w:rsidR="004E7CAC" w:rsidRDefault="004E7CAC" w:rsidP="00A77D5C">
      <w:pPr>
        <w:pStyle w:val="Policybulletlevel4"/>
      </w:pPr>
      <w:r>
        <w:t xml:space="preserve">Ensure their Care Group is represented at every SH&amp;SC meeting by formally nominated senior management who are empowered to act upon the decisions of the committees, in accordance with the SH&amp;SC’s Terms of Reference. </w:t>
      </w:r>
    </w:p>
    <w:p w14:paraId="204B9378" w14:textId="05DB9909" w:rsidR="004E7CAC" w:rsidRDefault="004E7CAC" w:rsidP="00A77D5C">
      <w:pPr>
        <w:pStyle w:val="Policybulletlevel4"/>
      </w:pPr>
      <w:r>
        <w:t xml:space="preserve">Establish effective local routes of communication and consultation of Health and Safety matters to all staff within their Care Group;  </w:t>
      </w:r>
    </w:p>
    <w:p w14:paraId="0E651EC4" w14:textId="56DFE5C9" w:rsidR="004E7CAC" w:rsidRDefault="004E7CAC" w:rsidP="00A77D5C">
      <w:pPr>
        <w:pStyle w:val="Policybulletlevel4"/>
      </w:pPr>
      <w:r>
        <w:t xml:space="preserve">Ensure suitable local arrangements for Health and Safety induction for all staff, including all temporary and non-NHS personnel; </w:t>
      </w:r>
    </w:p>
    <w:p w14:paraId="5859F335" w14:textId="66D86A14" w:rsidR="004E7CAC" w:rsidRDefault="004E7CAC" w:rsidP="00A77D5C">
      <w:pPr>
        <w:pStyle w:val="Policybulletlevel4"/>
      </w:pPr>
      <w:r>
        <w:lastRenderedPageBreak/>
        <w:t xml:space="preserve">Ensure appropriate consideration of Health and Safety issues as an integral part of the business of their Care Group, through the inclusion on meeting agendas and deliberation of Health and Safety implications when considering other matters;  </w:t>
      </w:r>
    </w:p>
    <w:p w14:paraId="0DD42654" w14:textId="2593251E" w:rsidR="004E7CAC" w:rsidRDefault="004E7CAC" w:rsidP="00A77D5C">
      <w:pPr>
        <w:pStyle w:val="Policybulletlevel4"/>
      </w:pPr>
      <w:r>
        <w:t xml:space="preserve">Ensure the appropriate use of Health and Safety risk assessments to record Health and Safety risks; </w:t>
      </w:r>
    </w:p>
    <w:p w14:paraId="1ECF117A" w14:textId="5D74BB9C" w:rsidR="004E7CAC" w:rsidRDefault="004E7CAC" w:rsidP="00A77D5C">
      <w:pPr>
        <w:pStyle w:val="Policybulletlevel4"/>
      </w:pPr>
      <w:r>
        <w:t xml:space="preserve">Ensure that, where appropriate, Health and Safety risks on Care Group Risk Registers are tabled at the Executive Risk Assurance Group for consideration for escalation to the Corporate Risk Register;  </w:t>
      </w:r>
    </w:p>
    <w:p w14:paraId="08DE2833" w14:textId="1389E72A" w:rsidR="004E7CAC" w:rsidRDefault="004E7CAC" w:rsidP="00A77D5C">
      <w:pPr>
        <w:pStyle w:val="Policybulletlevel4"/>
      </w:pPr>
      <w:r>
        <w:t xml:space="preserve">Review the effectiveness of the above through performance appraisal and review of HASTAS results for their Care Groups. </w:t>
      </w:r>
    </w:p>
    <w:p w14:paraId="4DB8ECD1" w14:textId="043FF686" w:rsidR="004E7CAC" w:rsidRDefault="004E7CAC" w:rsidP="00A77D5C">
      <w:pPr>
        <w:pStyle w:val="Policybulletlevel2"/>
      </w:pPr>
      <w:r w:rsidRPr="00A77D5C">
        <w:rPr>
          <w:b/>
        </w:rPr>
        <w:t>Care Group Senior Managers</w:t>
      </w:r>
      <w:r>
        <w:t xml:space="preserve"> (includes General Managers, Operational Managers, Ward Managers/Matrons, Heads of Service etc.) </w:t>
      </w:r>
    </w:p>
    <w:p w14:paraId="4A61E1EC" w14:textId="4B94A158" w:rsidR="004E7CAC" w:rsidRDefault="004E7CAC" w:rsidP="004E7CAC">
      <w:pPr>
        <w:pStyle w:val="PolicybulletLevel3"/>
      </w:pPr>
      <w:r w:rsidRPr="00A77D5C">
        <w:rPr>
          <w:b/>
        </w:rPr>
        <w:t>Managers and Heads of Departments (</w:t>
      </w:r>
      <w:proofErr w:type="spellStart"/>
      <w:r w:rsidRPr="00A77D5C">
        <w:rPr>
          <w:b/>
        </w:rPr>
        <w:t>HoDs</w:t>
      </w:r>
      <w:proofErr w:type="spellEnd"/>
      <w:r w:rsidRPr="00A77D5C">
        <w:rPr>
          <w:b/>
        </w:rPr>
        <w:t>)</w:t>
      </w:r>
      <w:r>
        <w:t xml:space="preserve"> have overall accountability for defined services, and the management and delivery of Health and Safety related matters within their areas. They will: </w:t>
      </w:r>
    </w:p>
    <w:p w14:paraId="2824E5F7" w14:textId="5305AAEE" w:rsidR="004E7CAC" w:rsidRPr="00A77D5C" w:rsidRDefault="004E7CAC" w:rsidP="00A77D5C">
      <w:pPr>
        <w:pStyle w:val="Policybulletlevel4"/>
      </w:pPr>
      <w:r w:rsidRPr="00A77D5C">
        <w:t xml:space="preserve">Produce, implement and maintain local Health and Safety arrangements which meet the standards necessary to fully comply with the HASTAS. </w:t>
      </w:r>
    </w:p>
    <w:p w14:paraId="2A96F64B" w14:textId="75B3B710" w:rsidR="004E7CAC" w:rsidRPr="00A77D5C" w:rsidRDefault="004E7CAC" w:rsidP="00A77D5C">
      <w:pPr>
        <w:pStyle w:val="Policybulletlevel4"/>
      </w:pPr>
      <w:r w:rsidRPr="00A77D5C">
        <w:t xml:space="preserve">Implement monitoring systems which provide assurance at Care Group level and contribute to the Trust’s overall performance monitoring of Health and Safety.  </w:t>
      </w:r>
    </w:p>
    <w:p w14:paraId="7C73729C" w14:textId="7F823221" w:rsidR="004E7CAC" w:rsidRPr="00A77D5C" w:rsidRDefault="004E7CAC" w:rsidP="00A77D5C">
      <w:pPr>
        <w:pStyle w:val="Policybulletlevel4"/>
      </w:pPr>
      <w:r w:rsidRPr="00A77D5C">
        <w:t xml:space="preserve">Ensure that where necessary, Health and Safety risks are escalated through to the Care Group and Corporate Risk Registers.  </w:t>
      </w:r>
    </w:p>
    <w:p w14:paraId="7400C2EE" w14:textId="3565F73B" w:rsidR="004E7CAC" w:rsidRPr="00A77D5C" w:rsidRDefault="004E7CAC" w:rsidP="00A77D5C">
      <w:pPr>
        <w:pStyle w:val="Policybulletlevel4"/>
      </w:pPr>
      <w:r w:rsidRPr="00A77D5C">
        <w:t xml:space="preserve">Ensure that Health and Safety risk assessments are undertaken, and control measures in place are maintained, monitored and reviewed as necessary. </w:t>
      </w:r>
    </w:p>
    <w:p w14:paraId="5C4312D4" w14:textId="4BB60EB0" w:rsidR="004E7CAC" w:rsidRPr="00A77D5C" w:rsidRDefault="004E7CAC" w:rsidP="00A77D5C">
      <w:pPr>
        <w:pStyle w:val="Policybulletlevel4"/>
      </w:pPr>
      <w:r w:rsidRPr="00A77D5C">
        <w:t>Ensure that accidents, incidents, near misses and hazards are recorded, reported on to the incident reporting system (</w:t>
      </w:r>
      <w:proofErr w:type="spellStart"/>
      <w:r w:rsidRPr="00A77D5C">
        <w:t>Datix</w:t>
      </w:r>
      <w:proofErr w:type="spellEnd"/>
      <w:r w:rsidRPr="00A77D5C">
        <w:t xml:space="preserve">) and investigated in accordance with Trust policy. </w:t>
      </w:r>
    </w:p>
    <w:p w14:paraId="14363E4A" w14:textId="5D017BBE" w:rsidR="004E7CAC" w:rsidRPr="00A77D5C" w:rsidRDefault="004E7CAC" w:rsidP="00A77D5C">
      <w:pPr>
        <w:pStyle w:val="Policybulletlevel4"/>
      </w:pPr>
      <w:r w:rsidRPr="00A77D5C">
        <w:t xml:space="preserve">Deliver Trust-wide and specific Care Group KPIs.  </w:t>
      </w:r>
    </w:p>
    <w:p w14:paraId="0000463F" w14:textId="55EF5881" w:rsidR="004E7CAC" w:rsidRPr="00A77D5C" w:rsidRDefault="004E7CAC" w:rsidP="00A77D5C">
      <w:pPr>
        <w:pStyle w:val="Policybulletlevel4"/>
      </w:pPr>
      <w:r w:rsidRPr="00A77D5C">
        <w:t xml:space="preserve">Work in collaboration with the Health and Safety Team to provide a safe and healthy working environment, by ensuring regular inspections to monitor working practices of their area of responsibility are carried out.  </w:t>
      </w:r>
    </w:p>
    <w:p w14:paraId="25939C8E" w14:textId="3114511E" w:rsidR="004E7CAC" w:rsidRPr="00A77D5C" w:rsidRDefault="004E7CAC" w:rsidP="00A77D5C">
      <w:pPr>
        <w:pStyle w:val="Policybulletlevel4"/>
      </w:pPr>
      <w:r w:rsidRPr="00A77D5C">
        <w:t xml:space="preserve">Facilitate the annual HASTAS audit and implement corrective actions to ensure full compliance. </w:t>
      </w:r>
    </w:p>
    <w:p w14:paraId="2AE9B9DF" w14:textId="7615B3E1" w:rsidR="004E7CAC" w:rsidRPr="00A77D5C" w:rsidRDefault="004E7CAC" w:rsidP="00A77D5C">
      <w:pPr>
        <w:pStyle w:val="Policybulletlevel4"/>
      </w:pPr>
      <w:r w:rsidRPr="00A77D5C">
        <w:lastRenderedPageBreak/>
        <w:t xml:space="preserve">Appoint competent trained staff as Link Workers to assist in the delivery of Health and Safety within their department where necessary, and to ensure such staff are allocated sufficient protected time to fulfil these duties and to ensure all Link Workers attend at least three out of four quarterly Link Workers meetings. </w:t>
      </w:r>
    </w:p>
    <w:p w14:paraId="638C6FCF" w14:textId="685BDA37" w:rsidR="004E7CAC" w:rsidRPr="00A77D5C" w:rsidRDefault="004E7CAC" w:rsidP="00A77D5C">
      <w:pPr>
        <w:pStyle w:val="Policybulletlevel4"/>
      </w:pPr>
      <w:r w:rsidRPr="00A77D5C">
        <w:t xml:space="preserve">Provide all necessary information, instruction, training and supervision for all staff and contractors and ensure that staff training records are kept up to date and readily available.  </w:t>
      </w:r>
    </w:p>
    <w:p w14:paraId="1DAA4333" w14:textId="6B2E3519" w:rsidR="004E7CAC" w:rsidRPr="00A77D5C" w:rsidRDefault="004E7CAC" w:rsidP="00A77D5C">
      <w:pPr>
        <w:pStyle w:val="Policybulletlevel4"/>
      </w:pPr>
      <w:r w:rsidRPr="00A77D5C">
        <w:t xml:space="preserve">Ensure approved revised Health and Safety policies, procedures and risk assessments are disseminated to staff within the Care Groups appropriately. </w:t>
      </w:r>
    </w:p>
    <w:p w14:paraId="27E0BDB1" w14:textId="556EADC5" w:rsidR="004E7CAC" w:rsidRPr="00A77D5C" w:rsidRDefault="004E7CAC" w:rsidP="00A77D5C">
      <w:pPr>
        <w:pStyle w:val="Policybulletlevel4"/>
      </w:pPr>
      <w:r w:rsidRPr="00A77D5C">
        <w:t xml:space="preserve">Ensure the required representation at any local Health and Safety groups and Site Link Workers Meetings. </w:t>
      </w:r>
    </w:p>
    <w:p w14:paraId="73D9F1AF" w14:textId="34207710" w:rsidR="004E7CAC" w:rsidRDefault="004E7CAC" w:rsidP="004E7CAC">
      <w:pPr>
        <w:pStyle w:val="PolicybulletLevel3"/>
      </w:pPr>
      <w:r w:rsidRPr="00A77D5C">
        <w:rPr>
          <w:b/>
        </w:rPr>
        <w:t>Care Group H&amp;S Leads:</w:t>
      </w:r>
      <w:r>
        <w:t xml:space="preserve"> Each Care Group will appoint a Care Group Health and Safety Lead. The Care Group H&amp;S Lead will: </w:t>
      </w:r>
    </w:p>
    <w:p w14:paraId="0B19C43C" w14:textId="44966973" w:rsidR="004E7CAC" w:rsidRPr="00A77D5C" w:rsidRDefault="004E7CAC" w:rsidP="00A77D5C">
      <w:pPr>
        <w:pStyle w:val="Policybulletlevel4"/>
      </w:pPr>
      <w:r w:rsidRPr="00A77D5C">
        <w:t xml:space="preserve">Represent the Care Group at the SH&amp;SC and also attend the Safety Leads meetings.  </w:t>
      </w:r>
    </w:p>
    <w:p w14:paraId="7689D66F" w14:textId="78DEC92E" w:rsidR="004E7CAC" w:rsidRPr="00A77D5C" w:rsidRDefault="004E7CAC" w:rsidP="00A77D5C">
      <w:pPr>
        <w:pStyle w:val="Policybulletlevel4"/>
      </w:pPr>
      <w:r w:rsidRPr="00A77D5C">
        <w:t xml:space="preserve">Be responsible for producing a periodic Safety Report to the H&amp;S Committee.  </w:t>
      </w:r>
    </w:p>
    <w:p w14:paraId="20F459B6" w14:textId="0DFFE3CF" w:rsidR="004E7CAC" w:rsidRPr="00A77D5C" w:rsidRDefault="004E7CAC" w:rsidP="00A77D5C">
      <w:pPr>
        <w:pStyle w:val="Policybulletlevel4"/>
      </w:pPr>
      <w:r w:rsidRPr="00A77D5C">
        <w:t xml:space="preserve">Provide a focal point for H&amp;S management and arrangements within the Care Group.  </w:t>
      </w:r>
    </w:p>
    <w:p w14:paraId="5922587B" w14:textId="629D1F2B" w:rsidR="004E7CAC" w:rsidRPr="00A77D5C" w:rsidRDefault="004E7CAC" w:rsidP="00A77D5C">
      <w:pPr>
        <w:pStyle w:val="Policybulletlevel4"/>
      </w:pPr>
      <w:r w:rsidRPr="00A77D5C">
        <w:t xml:space="preserve">Each Care Group is responsible for ensuring that employees are kept informed of the Health and Safety management arrangements within their service and for defining specific Health and Safety Standard Operating Procedures and guidance relevant to their area. </w:t>
      </w:r>
    </w:p>
    <w:p w14:paraId="15A95DD3" w14:textId="292B36A1" w:rsidR="004E7CAC" w:rsidRPr="00A77D5C" w:rsidRDefault="004E7CAC" w:rsidP="00A77D5C">
      <w:pPr>
        <w:pStyle w:val="Policybulletlevel2"/>
        <w:rPr>
          <w:b/>
        </w:rPr>
      </w:pPr>
      <w:r w:rsidRPr="00A77D5C">
        <w:rPr>
          <w:b/>
        </w:rPr>
        <w:t xml:space="preserve">Health and Safety Link Workers </w:t>
      </w:r>
    </w:p>
    <w:p w14:paraId="1D8113CA" w14:textId="0DF23708" w:rsidR="004E7CAC" w:rsidRDefault="004E7CAC" w:rsidP="004E7CAC">
      <w:pPr>
        <w:pStyle w:val="PolicybulletLevel3"/>
      </w:pPr>
      <w:r>
        <w:t xml:space="preserve">Link Workers assist in the delivery of H&amp;S within their department where necessary and as such need to be allocated sufficient time to fulfil these duties. </w:t>
      </w:r>
    </w:p>
    <w:p w14:paraId="7BE0DF55" w14:textId="5722CFD6" w:rsidR="004E7CAC" w:rsidRDefault="004E7CAC" w:rsidP="004E7CAC">
      <w:pPr>
        <w:pStyle w:val="PolicybulletLevel3"/>
      </w:pPr>
      <w:r>
        <w:t xml:space="preserve">Using the quarterly meeting forum, Link Workers are expected to raise queries, concerns and seek clarification on various issues relating to health, safety, fire and security. </w:t>
      </w:r>
    </w:p>
    <w:p w14:paraId="7CE4AD7F" w14:textId="264A57D3" w:rsidR="004E7CAC" w:rsidRDefault="004E7CAC" w:rsidP="004E7CAC">
      <w:pPr>
        <w:pStyle w:val="PolicybulletLevel3"/>
      </w:pPr>
      <w:r>
        <w:t xml:space="preserve">Link Workers support the implementation of actions from the SH&amp;SC where necessary and assist with cascading information on any proposed site or Trust- wide changes linked with health, safety, fire and security. </w:t>
      </w:r>
    </w:p>
    <w:p w14:paraId="6BE0D772" w14:textId="699BEA3B" w:rsidR="004E7CAC" w:rsidRDefault="004E7CAC" w:rsidP="004E7CAC">
      <w:pPr>
        <w:pStyle w:val="PolicybulletLevel3"/>
      </w:pPr>
      <w:r>
        <w:t xml:space="preserve">Link Workers must attend at least three out of four quarterly Site Link Worker meetings per annum. The meetings provide a forum for Link Workers to receive information, </w:t>
      </w:r>
      <w:r>
        <w:lastRenderedPageBreak/>
        <w:t xml:space="preserve">instruction and guidance, as well as toolbox training on health, safety, fire and security matters. </w:t>
      </w:r>
    </w:p>
    <w:p w14:paraId="2BB6296D" w14:textId="5415940F" w:rsidR="00E20D89" w:rsidRDefault="004E7CAC" w:rsidP="00E20D89">
      <w:pPr>
        <w:pStyle w:val="PolicybulletLevel3"/>
      </w:pPr>
      <w:r>
        <w:t>Link Workers are responsible for carrying out the annual HASTA audits e.g. Slips, Trips and Falls Checklist and 6 monthly Hazard Identification Checklist.</w:t>
      </w:r>
    </w:p>
    <w:p w14:paraId="065FFB90" w14:textId="6E73FD08" w:rsidR="00E20D89" w:rsidRDefault="004E7CAC" w:rsidP="00E20D89">
      <w:pPr>
        <w:pStyle w:val="Policybulletlevel2"/>
      </w:pPr>
      <w:r>
        <w:t xml:space="preserve"> </w:t>
      </w:r>
      <w:r w:rsidRPr="00A77D5C">
        <w:rPr>
          <w:b/>
        </w:rPr>
        <w:t>Responsibilities of Trust Employees</w:t>
      </w:r>
    </w:p>
    <w:p w14:paraId="2B42894C" w14:textId="5ADDF27E" w:rsidR="004E7CAC" w:rsidRDefault="004E7CAC" w:rsidP="004E7CAC">
      <w:pPr>
        <w:pStyle w:val="PolicybulletLevel3"/>
      </w:pPr>
      <w:r>
        <w:t xml:space="preserve">Each individual has the responsibility for their own Health and Safety, and that of others who may be affected by their acts or omissions at work. This includes all personnel working within the Trust premises.  </w:t>
      </w:r>
    </w:p>
    <w:p w14:paraId="3299F51D" w14:textId="1DDEB3FD" w:rsidR="004E7CAC" w:rsidRDefault="004E7CAC" w:rsidP="004E7CAC">
      <w:pPr>
        <w:pStyle w:val="PolicybulletLevel3"/>
      </w:pPr>
      <w:r>
        <w:t xml:space="preserve">They will: </w:t>
      </w:r>
    </w:p>
    <w:p w14:paraId="575D1E78" w14:textId="3BFE291C" w:rsidR="004E7CAC" w:rsidRDefault="004E7CAC" w:rsidP="00A77D5C">
      <w:pPr>
        <w:pStyle w:val="Policybulletlevel4"/>
      </w:pPr>
      <w:r>
        <w:t xml:space="preserve">Work in accordance with information, instruction and training provided. </w:t>
      </w:r>
    </w:p>
    <w:p w14:paraId="2A66BFA1" w14:textId="20B1482B" w:rsidR="004E7CAC" w:rsidRDefault="004E7CAC" w:rsidP="00A77D5C">
      <w:pPr>
        <w:pStyle w:val="Policybulletlevel4"/>
      </w:pPr>
      <w:r>
        <w:t xml:space="preserve">Use all safety equipment, including personal protective equipment, in accordance with training and instruction given. </w:t>
      </w:r>
    </w:p>
    <w:p w14:paraId="42D25BC1" w14:textId="32F5E573" w:rsidR="004E7CAC" w:rsidRDefault="004E7CAC" w:rsidP="00A77D5C">
      <w:pPr>
        <w:pStyle w:val="Policybulletlevel4"/>
      </w:pPr>
      <w:r>
        <w:t xml:space="preserve">Refrain from intentionally misusing or interfering with anything that has been provided for Health and Safety reasons. </w:t>
      </w:r>
    </w:p>
    <w:p w14:paraId="1B16D3E8" w14:textId="655EA74A" w:rsidR="004E7CAC" w:rsidRDefault="004E7CAC" w:rsidP="00A77D5C">
      <w:pPr>
        <w:pStyle w:val="Policybulletlevel4"/>
      </w:pPr>
      <w:r>
        <w:t xml:space="preserve">Co-operate with managers to ensure that this policy and any local safety policies and procedures within their individual departments are effective. </w:t>
      </w:r>
    </w:p>
    <w:p w14:paraId="55CC281F" w14:textId="42A7D0D3" w:rsidR="004E7CAC" w:rsidRDefault="004E7CAC" w:rsidP="00A77D5C">
      <w:pPr>
        <w:pStyle w:val="Policybulletlevel4"/>
      </w:pPr>
      <w:r>
        <w:t>Report all incidents (including near misses), however minor, to their manager/supervisor and onto the incident reporting system, (</w:t>
      </w:r>
      <w:proofErr w:type="spellStart"/>
      <w:r>
        <w:t>Datix</w:t>
      </w:r>
      <w:proofErr w:type="spellEnd"/>
      <w:r>
        <w:t xml:space="preserve">). </w:t>
      </w:r>
    </w:p>
    <w:p w14:paraId="142C19FC" w14:textId="1E82DC12" w:rsidR="004E7CAC" w:rsidRDefault="004E7CAC" w:rsidP="00A77D5C">
      <w:pPr>
        <w:pStyle w:val="Policybulletlevel4"/>
      </w:pPr>
      <w:r>
        <w:t xml:space="preserve">Report at the earliest occasion, any known or suspected hazard, to the appropriate manager/supervisor, in order that the necessary preventative action can be taken. </w:t>
      </w:r>
    </w:p>
    <w:p w14:paraId="7AEDA186" w14:textId="5F5BEC57" w:rsidR="004E7CAC" w:rsidRDefault="004E7CAC" w:rsidP="00A77D5C">
      <w:pPr>
        <w:pStyle w:val="Policybulletlevel4"/>
      </w:pPr>
      <w:r>
        <w:t xml:space="preserve">Refrain from undertaking any task for which authorisation and/or training has not been given. </w:t>
      </w:r>
    </w:p>
    <w:p w14:paraId="1F232E7D" w14:textId="70580654" w:rsidR="00AF6A0B" w:rsidRDefault="004E7CAC" w:rsidP="00A77D5C">
      <w:pPr>
        <w:pStyle w:val="Policybulletlevel4"/>
      </w:pPr>
      <w:r>
        <w:t>Refrain from modifying or tampering with equipment without due sanction from the appropriate authority</w:t>
      </w:r>
      <w:r w:rsidR="00AF6A0B">
        <w:t xml:space="preserve"> </w:t>
      </w:r>
    </w:p>
    <w:p w14:paraId="23849128" w14:textId="41428B40" w:rsidR="00A77D5C" w:rsidRDefault="00A77D5C" w:rsidP="007E7332">
      <w:pPr>
        <w:pStyle w:val="Policyheader"/>
      </w:pPr>
      <w:bookmarkStart w:id="7" w:name="_Toc4687550"/>
      <w:bookmarkStart w:id="8" w:name="_Toc174520559"/>
      <w:bookmarkStart w:id="9" w:name="_Toc523986727"/>
      <w:bookmarkStart w:id="10" w:name="_Toc523989245"/>
      <w:r w:rsidRPr="00A77D5C">
        <w:t xml:space="preserve">2gether Support Solutions Duties  </w:t>
      </w:r>
    </w:p>
    <w:p w14:paraId="00ED2226" w14:textId="51048E70" w:rsidR="004705A9" w:rsidRDefault="004705A9" w:rsidP="004705A9">
      <w:pPr>
        <w:pStyle w:val="Policybulletlevel2"/>
      </w:pPr>
      <w:r>
        <w:t xml:space="preserve">EKHUFT is the parent company to 2gether Support Solutions. 2gether Support Solutions provide many services to EKHUFT including maintenance of the buildings, </w:t>
      </w:r>
      <w:proofErr w:type="spellStart"/>
      <w:r>
        <w:t>portering</w:t>
      </w:r>
      <w:proofErr w:type="spellEnd"/>
      <w:r>
        <w:t xml:space="preserve">, domestic services and housekeeping. It is important that cooperation and co-ordination of safety matters are maintained to a high standard. The main responsibilities within 2gether are outlined below. </w:t>
      </w:r>
    </w:p>
    <w:p w14:paraId="425848EE" w14:textId="6D988843" w:rsidR="004705A9" w:rsidRDefault="004705A9" w:rsidP="004705A9">
      <w:pPr>
        <w:pStyle w:val="Policybulletlevel2"/>
      </w:pPr>
      <w:r w:rsidRPr="004705A9">
        <w:rPr>
          <w:b/>
        </w:rPr>
        <w:lastRenderedPageBreak/>
        <w:t>The Managing Director (2gether Support Solutions)</w:t>
      </w:r>
      <w:r>
        <w:t xml:space="preserve"> has ultimate responsibility for ensuring that 2gether Support Solutions organisation fulfils its legal responsibilities, that policy objectives are achieved, and that effective systems are in place for the achievement of health, safety, welfare and environmental protection. The Managing Director will:</w:t>
      </w:r>
    </w:p>
    <w:p w14:paraId="518E34EB" w14:textId="23F40B1A" w:rsidR="004705A9" w:rsidRDefault="004705A9" w:rsidP="004705A9">
      <w:pPr>
        <w:pStyle w:val="PolicybulletLevel3"/>
      </w:pPr>
      <w:r>
        <w:t xml:space="preserve">Ensure 2gether policies are reviewed in order to secure continual compliance with current legislation and any changes to the law. To this end, the Managing Director will ensure the allocation of the resources necessary to maintain sound and efficient health and safety arrangements. </w:t>
      </w:r>
    </w:p>
    <w:p w14:paraId="7160902A" w14:textId="2A98F808" w:rsidR="004705A9" w:rsidRDefault="004705A9" w:rsidP="004705A9">
      <w:pPr>
        <w:pStyle w:val="PolicybulletLevel3"/>
      </w:pPr>
      <w:r>
        <w:t xml:space="preserve">Chair relevant safety related committees, ensuring that safety is championed at Board level. </w:t>
      </w:r>
    </w:p>
    <w:p w14:paraId="20878030" w14:textId="77777777" w:rsidR="004705A9" w:rsidRDefault="004705A9" w:rsidP="004705A9">
      <w:pPr>
        <w:pStyle w:val="PolicybulletLevel3"/>
      </w:pPr>
      <w:r>
        <w:t xml:space="preserve">Adopt a risk-based approach to decision making and the allocation of funding. </w:t>
      </w:r>
    </w:p>
    <w:p w14:paraId="094D7EB1" w14:textId="77777777" w:rsidR="004705A9" w:rsidRDefault="004705A9" w:rsidP="004705A9">
      <w:pPr>
        <w:pStyle w:val="PolicybulletLevel3"/>
      </w:pPr>
      <w:r>
        <w:t xml:space="preserve">Delegate responsibilities to individual directors as outlined below. </w:t>
      </w:r>
    </w:p>
    <w:p w14:paraId="0EF0CA00" w14:textId="6DFDD81F" w:rsidR="004705A9" w:rsidRDefault="004705A9" w:rsidP="004705A9">
      <w:pPr>
        <w:pStyle w:val="Policybulletlevel2"/>
      </w:pPr>
      <w:r w:rsidRPr="004705A9">
        <w:rPr>
          <w:b/>
        </w:rPr>
        <w:t>The People Director (2gether Support Solutions)</w:t>
      </w:r>
      <w:r>
        <w:t xml:space="preserve"> has line management responsibility for the Associate Director of Safety. They will (Note: Edited from 2Gether Policy): </w:t>
      </w:r>
    </w:p>
    <w:p w14:paraId="46821E8B" w14:textId="77777777" w:rsidR="004705A9" w:rsidRDefault="004705A9" w:rsidP="004705A9">
      <w:pPr>
        <w:pStyle w:val="PolicybulletLevel3"/>
      </w:pPr>
      <w:r>
        <w:t xml:space="preserve">Ensure 2gether health and wellbeing initiatives are defined and delivered. </w:t>
      </w:r>
    </w:p>
    <w:p w14:paraId="4320886F" w14:textId="3DC3CF6E" w:rsidR="004705A9" w:rsidRDefault="004705A9" w:rsidP="004705A9">
      <w:pPr>
        <w:pStyle w:val="PolicybulletLevel3"/>
      </w:pPr>
      <w:r>
        <w:t xml:space="preserve">Adopt a risk-based approach to training, monitor compliance and provide assurances the best means of training have been adopted. </w:t>
      </w:r>
    </w:p>
    <w:p w14:paraId="0571B8F4" w14:textId="424E1EB6" w:rsidR="004705A9" w:rsidRDefault="004705A9" w:rsidP="004705A9">
      <w:pPr>
        <w:pStyle w:val="PolicybulletLevel3"/>
      </w:pPr>
      <w:r>
        <w:t xml:space="preserve">Establish a working relationship with Trade Unions members and ensure they are included to represent their members in health and safety matters. </w:t>
      </w:r>
    </w:p>
    <w:p w14:paraId="4D2B13D9" w14:textId="63A3ED3F" w:rsidR="004705A9" w:rsidRDefault="004705A9" w:rsidP="004705A9">
      <w:pPr>
        <w:pStyle w:val="PolicybulletLevel3"/>
      </w:pPr>
      <w:r>
        <w:t xml:space="preserve">Ensure the provision of suitable safety staff to deliver the required service expected by 2gether and its clients. </w:t>
      </w:r>
    </w:p>
    <w:p w14:paraId="4951936E" w14:textId="30ABF685" w:rsidR="004705A9" w:rsidRDefault="004705A9" w:rsidP="004705A9">
      <w:pPr>
        <w:pStyle w:val="PolicybulletLevel3"/>
      </w:pPr>
      <w:r>
        <w:t xml:space="preserve">Ensure appropriate competency of employees and the compliance with developed safe working procedures. </w:t>
      </w:r>
    </w:p>
    <w:p w14:paraId="5991BA8D" w14:textId="77777777" w:rsidR="004705A9" w:rsidRDefault="004705A9" w:rsidP="004705A9">
      <w:pPr>
        <w:pStyle w:val="PolicybulletLevel3"/>
      </w:pPr>
      <w:r>
        <w:t xml:space="preserve">Ensure the appointment of suitably qualified specialist competent persons. </w:t>
      </w:r>
    </w:p>
    <w:p w14:paraId="478BAD85" w14:textId="1F825433" w:rsidR="004705A9" w:rsidRPr="004705A9" w:rsidRDefault="004705A9" w:rsidP="004705A9">
      <w:pPr>
        <w:pStyle w:val="Policybulletlevel2"/>
        <w:rPr>
          <w:b/>
        </w:rPr>
      </w:pPr>
      <w:r w:rsidRPr="004705A9">
        <w:rPr>
          <w:b/>
        </w:rPr>
        <w:t>The Director of Capital and Technical Solutions (2gether Support Solutions)</w:t>
      </w:r>
      <w:r>
        <w:rPr>
          <w:b/>
        </w:rPr>
        <w:t xml:space="preserve"> </w:t>
      </w:r>
      <w:r>
        <w:t xml:space="preserve">has leadership responsibility for the development and management of the physical environment. They will (note edited version): </w:t>
      </w:r>
    </w:p>
    <w:p w14:paraId="548CAFFE" w14:textId="77777777" w:rsidR="004705A9" w:rsidRDefault="004705A9" w:rsidP="00C2613D">
      <w:pPr>
        <w:pStyle w:val="PolicybulletLevel3"/>
      </w:pPr>
      <w:r>
        <w:t xml:space="preserve">Provide professional advice to 2gether and its clients. </w:t>
      </w:r>
    </w:p>
    <w:p w14:paraId="5A8783A1" w14:textId="156FA07F" w:rsidR="004705A9" w:rsidRDefault="004705A9" w:rsidP="00C2613D">
      <w:pPr>
        <w:pStyle w:val="PolicybulletLevel3"/>
      </w:pPr>
      <w:r>
        <w:t>Ensure appropriate competency of employees and the compliance with developed safe working procedures.</w:t>
      </w:r>
    </w:p>
    <w:p w14:paraId="55618B6A" w14:textId="53AF0191" w:rsidR="004705A9" w:rsidRDefault="004705A9" w:rsidP="00C2613D">
      <w:pPr>
        <w:pStyle w:val="PolicybulletLevel3"/>
      </w:pPr>
      <w:r>
        <w:t>Ensure the completion of risk assessments reflective of the activities undertaken within the directorate.</w:t>
      </w:r>
    </w:p>
    <w:p w14:paraId="1A2E4684" w14:textId="77777777" w:rsidR="004705A9" w:rsidRDefault="004705A9" w:rsidP="00C2613D">
      <w:pPr>
        <w:pStyle w:val="PolicybulletLevel3"/>
      </w:pPr>
      <w:r>
        <w:lastRenderedPageBreak/>
        <w:t xml:space="preserve">Ensure that permits to work are in place for all relevant high risk works. </w:t>
      </w:r>
    </w:p>
    <w:p w14:paraId="39547C76" w14:textId="77777777" w:rsidR="004705A9" w:rsidRDefault="004705A9" w:rsidP="00C2613D">
      <w:pPr>
        <w:pStyle w:val="PolicybulletLevel3"/>
      </w:pPr>
      <w:r>
        <w:t xml:space="preserve">Ensure the appointment of suitably qualified specialist competent persons. </w:t>
      </w:r>
    </w:p>
    <w:p w14:paraId="6536AB14" w14:textId="15623745" w:rsidR="004705A9" w:rsidRDefault="004705A9" w:rsidP="00C2613D">
      <w:pPr>
        <w:pStyle w:val="PolicybulletLevel3"/>
      </w:pPr>
      <w:r>
        <w:t>Ensure 2gether maintains compliance with all building related health technical memoranda (HTMs).</w:t>
      </w:r>
    </w:p>
    <w:p w14:paraId="357E5B19" w14:textId="4DAC7DBD" w:rsidR="004705A9" w:rsidRDefault="004705A9" w:rsidP="00C2613D">
      <w:pPr>
        <w:pStyle w:val="PolicybulletLevel3"/>
      </w:pPr>
      <w:r>
        <w:t>Ensure all new builds and refurbishments are in line with current health and safety regulations.</w:t>
      </w:r>
    </w:p>
    <w:p w14:paraId="4B79AAEB" w14:textId="77777777" w:rsidR="004705A9" w:rsidRDefault="004705A9" w:rsidP="00C2613D">
      <w:pPr>
        <w:pStyle w:val="PolicybulletLevel3"/>
      </w:pPr>
      <w:r>
        <w:t>Instigate a process to minimise the risk posed by the presence of contactors.</w:t>
      </w:r>
    </w:p>
    <w:p w14:paraId="09672CCD" w14:textId="5DE6426E" w:rsidR="004705A9" w:rsidRDefault="004705A9" w:rsidP="00C2613D">
      <w:pPr>
        <w:pStyle w:val="PolicybulletLevel3"/>
      </w:pPr>
      <w:r>
        <w:t>Ensure suitable safety governance regarding mechanical and electrical engineering, in line with HTM 00.</w:t>
      </w:r>
    </w:p>
    <w:p w14:paraId="562E6B52" w14:textId="77777777" w:rsidR="004705A9" w:rsidRDefault="004705A9" w:rsidP="004705A9">
      <w:pPr>
        <w:pStyle w:val="Policybulletlevel2"/>
      </w:pPr>
      <w:r w:rsidRPr="0084244F">
        <w:rPr>
          <w:b/>
        </w:rPr>
        <w:t>The Director of Facilities (2gether Support Solutions)</w:t>
      </w:r>
      <w:r>
        <w:t xml:space="preserve"> will: </w:t>
      </w:r>
    </w:p>
    <w:p w14:paraId="4DD80121" w14:textId="77777777" w:rsidR="004705A9" w:rsidRDefault="004705A9" w:rsidP="0084244F">
      <w:pPr>
        <w:pStyle w:val="PolicybulletLevel3"/>
      </w:pPr>
      <w:r>
        <w:t xml:space="preserve">Provide professional advice to 2gether and its clients. </w:t>
      </w:r>
    </w:p>
    <w:p w14:paraId="6BFE3478" w14:textId="6E285969" w:rsidR="004705A9" w:rsidRDefault="004705A9" w:rsidP="0084244F">
      <w:pPr>
        <w:pStyle w:val="PolicybulletLevel3"/>
      </w:pPr>
      <w:r>
        <w:t xml:space="preserve">Ensure appropriate competency of employees and the compliance with developed safe working procedures. </w:t>
      </w:r>
    </w:p>
    <w:p w14:paraId="4ECF47B4" w14:textId="26111D9D" w:rsidR="004705A9" w:rsidRDefault="004705A9" w:rsidP="0084244F">
      <w:pPr>
        <w:pStyle w:val="PolicybulletLevel3"/>
      </w:pPr>
      <w:r>
        <w:t xml:space="preserve">Ensure the completion of risk assessments reflective of the activities undertaken within the directorate. </w:t>
      </w:r>
    </w:p>
    <w:p w14:paraId="45A6D0F9" w14:textId="5998BD8F" w:rsidR="004705A9" w:rsidRDefault="004705A9" w:rsidP="0084244F">
      <w:pPr>
        <w:pStyle w:val="Policybulletlevel2"/>
      </w:pPr>
      <w:r w:rsidRPr="0084244F">
        <w:rPr>
          <w:b/>
        </w:rPr>
        <w:t>The Associate Director of Safety (2gether Support Solutions)</w:t>
      </w:r>
      <w:r>
        <w:t xml:space="preserve"> will (Note: Edited): </w:t>
      </w:r>
    </w:p>
    <w:p w14:paraId="75DA7575" w14:textId="67A3E000" w:rsidR="004705A9" w:rsidRDefault="004705A9" w:rsidP="0084244F">
      <w:pPr>
        <w:pStyle w:val="PolicybulletLevel3"/>
      </w:pPr>
      <w:r>
        <w:t>Work collaboratively across all boundaries ensuring appropriate health and safety arrangements are in place.</w:t>
      </w:r>
    </w:p>
    <w:p w14:paraId="47D2E1AD" w14:textId="6EABEDC7" w:rsidR="004705A9" w:rsidRDefault="004705A9" w:rsidP="0084244F">
      <w:pPr>
        <w:pStyle w:val="PolicybulletLevel3"/>
      </w:pPr>
      <w:r>
        <w:t>Lead the development and monitoring of 2gether health and safety and link infection control, manual handling, occupational health, fire, security management, environmental and sustainability agendas within the broader context of health and safety management.</w:t>
      </w:r>
    </w:p>
    <w:p w14:paraId="2D426942" w14:textId="11EA465B" w:rsidR="004705A9" w:rsidRDefault="004705A9" w:rsidP="0084244F">
      <w:pPr>
        <w:pStyle w:val="PolicybulletLevel3"/>
      </w:pPr>
      <w:r>
        <w:t xml:space="preserve">Support Trust working groups to assist in resolving common Trust Health and Safety issues. </w:t>
      </w:r>
    </w:p>
    <w:p w14:paraId="376BCB69" w14:textId="14C620CE" w:rsidR="004705A9" w:rsidRDefault="004705A9" w:rsidP="0084244F">
      <w:pPr>
        <w:pStyle w:val="PolicybulletLevel3"/>
      </w:pPr>
      <w:r>
        <w:t xml:space="preserve">Coordinate the 2gether Health and Safety Committee and attend the EKHUFT SH&amp;SC in an advisory capacity. </w:t>
      </w:r>
    </w:p>
    <w:p w14:paraId="3D6753B6" w14:textId="77777777" w:rsidR="004705A9" w:rsidRDefault="004705A9" w:rsidP="0084244F">
      <w:pPr>
        <w:pStyle w:val="PolicybulletLevel3"/>
      </w:pPr>
      <w:r>
        <w:t>Provide a health and safety advisory service to clients, including EKHUFT.</w:t>
      </w:r>
    </w:p>
    <w:p w14:paraId="570B4A97" w14:textId="6E427791" w:rsidR="004705A9" w:rsidRDefault="004705A9" w:rsidP="0084244F">
      <w:pPr>
        <w:pStyle w:val="PolicybulletLevel3"/>
      </w:pPr>
      <w:r>
        <w:t>Develop and monitor a comprehensive set of key performance indicators (KPIs) for 2gether.</w:t>
      </w:r>
    </w:p>
    <w:p w14:paraId="67397113" w14:textId="77777777" w:rsidR="004705A9" w:rsidRDefault="004705A9" w:rsidP="0084244F">
      <w:pPr>
        <w:pStyle w:val="PolicybulletLevel3"/>
      </w:pPr>
      <w:r>
        <w:t>Maintain contact and relationships with external enforcement agencies.</w:t>
      </w:r>
    </w:p>
    <w:p w14:paraId="08EC40E5" w14:textId="2B4C0C5D" w:rsidR="004705A9" w:rsidRDefault="004705A9" w:rsidP="0084244F">
      <w:pPr>
        <w:pStyle w:val="PolicybulletLevel3"/>
      </w:pPr>
      <w:r>
        <w:t>Undertake (including by delegation) investigations and prepare reports for 2gether and Trust serious health and safety/ non-clinical incidents.</w:t>
      </w:r>
    </w:p>
    <w:p w14:paraId="24996E63" w14:textId="507DE2D1" w:rsidR="004705A9" w:rsidRDefault="004705A9" w:rsidP="0084244F">
      <w:pPr>
        <w:pStyle w:val="PolicybulletLevel3"/>
      </w:pPr>
      <w:r>
        <w:lastRenderedPageBreak/>
        <w:t xml:space="preserve">Ensure landlord health and safety responsibilities are met. </w:t>
      </w:r>
    </w:p>
    <w:p w14:paraId="2243DFA5" w14:textId="51310678" w:rsidR="004705A9" w:rsidRDefault="004705A9" w:rsidP="0084244F">
      <w:pPr>
        <w:pStyle w:val="PolicybulletLevel3"/>
      </w:pPr>
      <w:r>
        <w:t>Ensure there is suitable coordination and cooperation between 2gether and</w:t>
      </w:r>
      <w:r w:rsidR="0084244F">
        <w:t xml:space="preserve"> </w:t>
      </w:r>
      <w:r>
        <w:t>EKHUFT for all safety related matters.</w:t>
      </w:r>
    </w:p>
    <w:p w14:paraId="20E77118" w14:textId="77777777" w:rsidR="004705A9" w:rsidRDefault="004705A9" w:rsidP="0084244F">
      <w:pPr>
        <w:pStyle w:val="PolicybulletLevel3"/>
      </w:pPr>
      <w:r>
        <w:t xml:space="preserve">Ensure the appointment of suitably qualified specialist competent persons. </w:t>
      </w:r>
    </w:p>
    <w:p w14:paraId="69EA6960" w14:textId="77777777" w:rsidR="004705A9" w:rsidRPr="0084244F" w:rsidRDefault="004705A9" w:rsidP="004705A9">
      <w:pPr>
        <w:pStyle w:val="Policybulletlevel2"/>
        <w:rPr>
          <w:b/>
        </w:rPr>
      </w:pPr>
      <w:r w:rsidRPr="0084244F">
        <w:rPr>
          <w:b/>
        </w:rPr>
        <w:t xml:space="preserve">Health and Safety Manager and Adviser (2gether Support Solutions) </w:t>
      </w:r>
    </w:p>
    <w:p w14:paraId="60D988E6" w14:textId="77777777" w:rsidR="004705A9" w:rsidRDefault="004705A9" w:rsidP="0084244F">
      <w:pPr>
        <w:pStyle w:val="PolicybulletLevel3"/>
      </w:pPr>
      <w:r>
        <w:t xml:space="preserve">The Health and Safety Manager is accountable to the Associate Director of Safety. </w:t>
      </w:r>
    </w:p>
    <w:p w14:paraId="2209B560" w14:textId="187C3476" w:rsidR="004705A9" w:rsidRDefault="004705A9" w:rsidP="0084244F">
      <w:pPr>
        <w:pStyle w:val="PolicybulletLevel3"/>
      </w:pPr>
      <w:r>
        <w:t xml:space="preserve">The Health and Safety Advisers are accountable to the Health and Safety Managers. </w:t>
      </w:r>
    </w:p>
    <w:p w14:paraId="697FF638" w14:textId="77777777" w:rsidR="004705A9" w:rsidRDefault="004705A9" w:rsidP="0084244F">
      <w:pPr>
        <w:pStyle w:val="PolicybulletLevel3"/>
      </w:pPr>
      <w:r>
        <w:t xml:space="preserve">The Health and Safety Manager and advisers: </w:t>
      </w:r>
    </w:p>
    <w:p w14:paraId="6D15B415" w14:textId="77777777" w:rsidR="004705A9" w:rsidRDefault="004705A9" w:rsidP="00F23EBA">
      <w:pPr>
        <w:pStyle w:val="Policybulletlevel4"/>
      </w:pPr>
      <w:r>
        <w:t xml:space="preserve">Provide advice, support and guidance to EKHUFT departments. </w:t>
      </w:r>
    </w:p>
    <w:p w14:paraId="4BE9D3F9" w14:textId="46B62DBA" w:rsidR="004705A9" w:rsidRDefault="004705A9" w:rsidP="00F23EBA">
      <w:pPr>
        <w:pStyle w:val="Policybulletlevel4"/>
      </w:pPr>
      <w:r>
        <w:t xml:space="preserve">Facilitate training, information and the development of Health and Safety. </w:t>
      </w:r>
    </w:p>
    <w:p w14:paraId="16E5628B" w14:textId="7DDDB31C" w:rsidR="004705A9" w:rsidRDefault="004705A9" w:rsidP="00F23EBA">
      <w:pPr>
        <w:pStyle w:val="Policybulletlevel4"/>
      </w:pPr>
      <w:r>
        <w:t xml:space="preserve">Promote a Health and Safety risk awareness culture and a safe working environment in line with the Risk Management Policy. </w:t>
      </w:r>
    </w:p>
    <w:p w14:paraId="790229C3" w14:textId="77777777" w:rsidR="004705A9" w:rsidRDefault="004705A9" w:rsidP="00F23EBA">
      <w:pPr>
        <w:pStyle w:val="Policybulletlevel4"/>
      </w:pPr>
      <w:r>
        <w:t xml:space="preserve">Manage the implementation of the HASTAS program within their sites. </w:t>
      </w:r>
    </w:p>
    <w:p w14:paraId="6103C24A" w14:textId="15AD1A0D" w:rsidR="004705A9" w:rsidRDefault="004705A9" w:rsidP="00F23EBA">
      <w:pPr>
        <w:pStyle w:val="Policybulletlevel4"/>
      </w:pPr>
      <w:r>
        <w:t xml:space="preserve">Facilitate regular and systematic conducting of Health and Safety risk assessments and safety audits/incident trends/ inspections, and work with Care Groups within their designated sites. </w:t>
      </w:r>
    </w:p>
    <w:p w14:paraId="353C3C25" w14:textId="71987881" w:rsidR="004705A9" w:rsidRDefault="004705A9" w:rsidP="00F23EBA">
      <w:pPr>
        <w:pStyle w:val="Policybulletlevel4"/>
      </w:pPr>
      <w:r>
        <w:t xml:space="preserve">Provide professional advice to ensure incidents are reported in a timely manner including those that are RIDDOR (Reporting of Injuries, Diseases and Dangerous Occurrences Regulations) reportable. </w:t>
      </w:r>
    </w:p>
    <w:p w14:paraId="34C5C40B" w14:textId="273F1575" w:rsidR="004705A9" w:rsidRDefault="004705A9" w:rsidP="00F23EBA">
      <w:pPr>
        <w:pStyle w:val="Policybulletlevel4"/>
      </w:pPr>
      <w:r>
        <w:t xml:space="preserve">Monitor incidents and ensure these are investigated in collaboration with Trade Union and Health and Safety representatives. </w:t>
      </w:r>
    </w:p>
    <w:p w14:paraId="30E4FEED" w14:textId="21FEB45D" w:rsidR="004705A9" w:rsidRDefault="004705A9" w:rsidP="00F23EBA">
      <w:pPr>
        <w:pStyle w:val="Policybulletlevel4"/>
      </w:pPr>
      <w:r>
        <w:t>Alert the Health and Safety Leads of significant concerns</w:t>
      </w:r>
    </w:p>
    <w:p w14:paraId="2C4C1486" w14:textId="495B1DBE" w:rsidR="00A77D5C" w:rsidRDefault="00F23EBA" w:rsidP="007E7332">
      <w:pPr>
        <w:pStyle w:val="Policyheader"/>
      </w:pPr>
      <w:r w:rsidRPr="00F23EBA">
        <w:t>The Occupational Health Service</w:t>
      </w:r>
    </w:p>
    <w:p w14:paraId="06DF4079" w14:textId="132067CD" w:rsidR="00F23EBA" w:rsidRPr="0067414A" w:rsidRDefault="00F23EBA" w:rsidP="00F23EBA">
      <w:pPr>
        <w:pStyle w:val="PolicyHeader2"/>
        <w:rPr>
          <w:b w:val="0"/>
        </w:rPr>
      </w:pPr>
      <w:r w:rsidRPr="0067414A">
        <w:rPr>
          <w:b w:val="0"/>
        </w:rPr>
        <w:t xml:space="preserve">Occupational Health staff working in this service maintain an independent professional stance with an advisory role on the Strategic and Site Health and Safety committees. </w:t>
      </w:r>
    </w:p>
    <w:p w14:paraId="3DB91F06" w14:textId="77777777" w:rsidR="00F23EBA" w:rsidRPr="0067414A" w:rsidRDefault="00F23EBA" w:rsidP="00F23EBA">
      <w:pPr>
        <w:pStyle w:val="PolicyHeader2"/>
        <w:rPr>
          <w:b w:val="0"/>
        </w:rPr>
      </w:pPr>
      <w:r w:rsidRPr="0067414A">
        <w:rPr>
          <w:b w:val="0"/>
        </w:rPr>
        <w:t xml:space="preserve">They will: </w:t>
      </w:r>
    </w:p>
    <w:p w14:paraId="01E80472" w14:textId="77777777" w:rsidR="00F23EBA" w:rsidRDefault="00F23EBA" w:rsidP="00F23EBA">
      <w:pPr>
        <w:pStyle w:val="PolicybulletLevel3"/>
      </w:pPr>
      <w:r>
        <w:t xml:space="preserve">Assist with the Health and Safety risk assessment process. </w:t>
      </w:r>
    </w:p>
    <w:p w14:paraId="3CFF4608" w14:textId="77777777" w:rsidR="00F23EBA" w:rsidRDefault="00F23EBA" w:rsidP="00F23EBA">
      <w:pPr>
        <w:pStyle w:val="PolicybulletLevel3"/>
      </w:pPr>
      <w:r>
        <w:t xml:space="preserve">Undertake and organise health promotion and education in the workplace. </w:t>
      </w:r>
    </w:p>
    <w:p w14:paraId="0296D4EC" w14:textId="4B3BAC4E" w:rsidR="00F23EBA" w:rsidRDefault="00F23EBA" w:rsidP="00F23EBA">
      <w:pPr>
        <w:pStyle w:val="PolicybulletLevel3"/>
      </w:pPr>
      <w:r>
        <w:lastRenderedPageBreak/>
        <w:t xml:space="preserve">Undertake where appropriate health surveillance of staff, looking for signs of ill health caused by hazards at work, and work with managers and the Health and Safety team to proactively investigate the potential for occupational ill health. </w:t>
      </w:r>
    </w:p>
    <w:p w14:paraId="2CC80CE1" w14:textId="689DC3D2" w:rsidR="00F23EBA" w:rsidRDefault="00F23EBA" w:rsidP="00F23EBA">
      <w:pPr>
        <w:pStyle w:val="PolicybulletLevel3"/>
      </w:pPr>
      <w:r>
        <w:t xml:space="preserve">Analyse data on sickness/absence to identify possible problems at an early stage for example stress-related illness. </w:t>
      </w:r>
    </w:p>
    <w:p w14:paraId="30FFE9C5" w14:textId="50E86BF6" w:rsidR="00F23EBA" w:rsidRDefault="00F23EBA" w:rsidP="00F23EBA">
      <w:pPr>
        <w:pStyle w:val="PolicybulletLevel3"/>
      </w:pPr>
      <w:r>
        <w:t xml:space="preserve">Investigate ill health and absence to enable action to be taken to prevent further occurrence of similar events. </w:t>
      </w:r>
    </w:p>
    <w:p w14:paraId="783E1514" w14:textId="2454D257" w:rsidR="00F23EBA" w:rsidRDefault="00F23EBA" w:rsidP="00F23EBA">
      <w:pPr>
        <w:pStyle w:val="PolicybulletLevel3"/>
      </w:pPr>
      <w:r>
        <w:t xml:space="preserve">Investigate trends in reported incidents on occupational health related matters, such as sharps injuries, to enable action to be taken to prevent further occurrence of similar matters. </w:t>
      </w:r>
    </w:p>
    <w:p w14:paraId="00BB91A3" w14:textId="77777777" w:rsidR="00F23EBA" w:rsidRDefault="00F23EBA" w:rsidP="00F23EBA">
      <w:pPr>
        <w:pStyle w:val="PolicybulletLevel3"/>
      </w:pPr>
      <w:r>
        <w:t xml:space="preserve">Provide help with redeployment into appropriate work. </w:t>
      </w:r>
    </w:p>
    <w:p w14:paraId="4E160543" w14:textId="6A861BEC" w:rsidR="00F23EBA" w:rsidRDefault="00F23EBA" w:rsidP="00F23EBA">
      <w:pPr>
        <w:pStyle w:val="PolicybulletLevel3"/>
      </w:pPr>
      <w:r>
        <w:t xml:space="preserve">Provide advice to managers and staff on all matters relating to the effect of work on health. This includes pre-employment health assessment, advice on fitness for work and workplace adjustments following referral and periodic health screening and advice dependent on the nature of job and hazard exposure in accordance with health and safety legislation. </w:t>
      </w:r>
    </w:p>
    <w:p w14:paraId="3D7BDD88" w14:textId="09481D30" w:rsidR="00F23EBA" w:rsidRDefault="00F23EBA" w:rsidP="00F23EBA">
      <w:pPr>
        <w:pStyle w:val="PolicybulletLevel3"/>
      </w:pPr>
      <w:r>
        <w:t xml:space="preserve">Work closely with the Health and Safety Team to identify incidents that qualify for reporting to the Health and Safety Executive (HSE) under RIDDOR. </w:t>
      </w:r>
    </w:p>
    <w:p w14:paraId="4790E8C0" w14:textId="53EE8691" w:rsidR="00F23EBA" w:rsidRDefault="00F23EBA" w:rsidP="00F23EBA">
      <w:pPr>
        <w:pStyle w:val="PolicybulletLevel3"/>
      </w:pPr>
      <w:r>
        <w:t>Provide occupational vaccination programme.</w:t>
      </w:r>
    </w:p>
    <w:bookmarkEnd w:id="7"/>
    <w:bookmarkEnd w:id="8"/>
    <w:p w14:paraId="77AFC4CA" w14:textId="014CB2FB" w:rsidR="006A1E48" w:rsidRPr="00F6032D" w:rsidRDefault="00F23EBA" w:rsidP="007E7332">
      <w:pPr>
        <w:pStyle w:val="Policyheader"/>
      </w:pPr>
      <w:r w:rsidRPr="00F23EBA">
        <w:t>Outsourced Providers and Commercial Contractors</w:t>
      </w:r>
    </w:p>
    <w:bookmarkEnd w:id="9"/>
    <w:bookmarkEnd w:id="10"/>
    <w:p w14:paraId="5BDA432D" w14:textId="2524BD92" w:rsidR="00A51641" w:rsidRDefault="00F23EBA" w:rsidP="00F23EBA">
      <w:pPr>
        <w:pStyle w:val="Policybulletlevel2"/>
      </w:pPr>
      <w:r>
        <w:t xml:space="preserve">The Trust is legally required to ensure that all outsourced providers and commercial contractors have in place appropriate documented Health and Safety policies, procedures, risk assessments and safe systems of work. The safety requirements are outlined in the Control of Contractors Policy. </w:t>
      </w:r>
      <w:r w:rsidR="00A51641">
        <w:t xml:space="preserve">This policy will be ratified by the Policy </w:t>
      </w:r>
      <w:r w:rsidR="00871C1C">
        <w:t>Authorisation</w:t>
      </w:r>
      <w:r w:rsidR="00A51641">
        <w:t xml:space="preserve"> Group.</w:t>
      </w:r>
    </w:p>
    <w:p w14:paraId="01249DB6" w14:textId="74C30344" w:rsidR="004F30C4" w:rsidRDefault="00AB00DC" w:rsidP="00562516">
      <w:pPr>
        <w:pStyle w:val="Policyheader"/>
      </w:pPr>
      <w:r w:rsidRPr="00AB00DC">
        <w:t xml:space="preserve">Management of Health and Safety </w:t>
      </w:r>
    </w:p>
    <w:p w14:paraId="55B15B8E" w14:textId="27A5D6BC" w:rsidR="004F30C4" w:rsidRDefault="004F30C4" w:rsidP="004F30C4">
      <w:pPr>
        <w:pStyle w:val="Policybulletlevel2"/>
      </w:pPr>
      <w:r>
        <w:t xml:space="preserve">The Trust is committed to establishing a positive Health and Safety culture throughout the organisation in line with the Trust Health and Safety and Risk Management Policies. </w:t>
      </w:r>
    </w:p>
    <w:p w14:paraId="5EE80586" w14:textId="28DFA02D" w:rsidR="004F30C4" w:rsidRDefault="004F30C4" w:rsidP="004F30C4">
      <w:pPr>
        <w:pStyle w:val="Policybulletlevel2"/>
      </w:pPr>
      <w:r>
        <w:t xml:space="preserve">For lower risk areas, Safety Statements are produced. Safety statements are short documents that outline in brief the standards that are to be met and the accountabilities through EKHUFT. The safety statements are approved by the SH&amp;SC and published on the Policy Management System. </w:t>
      </w:r>
    </w:p>
    <w:p w14:paraId="5B53E56C" w14:textId="17EF6AE7" w:rsidR="004F30C4" w:rsidRDefault="004F30C4" w:rsidP="004F30C4">
      <w:pPr>
        <w:pStyle w:val="Policybulletlevel2"/>
      </w:pPr>
      <w:r>
        <w:lastRenderedPageBreak/>
        <w:t xml:space="preserve">The SH&amp;SC is established to discuss, plan and oversee the implementation of Health and Safety matters which may have corporate/strategic implications. </w:t>
      </w:r>
      <w:proofErr w:type="spellStart"/>
      <w:r>
        <w:t>TheTerms</w:t>
      </w:r>
      <w:proofErr w:type="spellEnd"/>
      <w:r>
        <w:t xml:space="preserve"> of Reference for the Committees are shown in Appendix 5. Appendix 5 may be updated during the life cycle of this policy without the need for further ratification of this policy. </w:t>
      </w:r>
    </w:p>
    <w:p w14:paraId="2E217611" w14:textId="3307B2F3" w:rsidR="004F30C4" w:rsidRDefault="004F30C4" w:rsidP="004F30C4">
      <w:pPr>
        <w:pStyle w:val="Policybulletlevel2"/>
      </w:pPr>
      <w:r>
        <w:t xml:space="preserve">The Health and Safety Link Workers Meetings are established to provide a forum for Health and Safety Link Workers to receive information, instruction and guidance, toolbox training and discuss Health and Safety. </w:t>
      </w:r>
    </w:p>
    <w:p w14:paraId="786131BA" w14:textId="46D26156" w:rsidR="004F30C4" w:rsidRDefault="004F30C4" w:rsidP="004F30C4">
      <w:pPr>
        <w:pStyle w:val="Policybulletlevel2"/>
      </w:pPr>
      <w:r>
        <w:t>The Trust has a systematic approach to the identification, evaluation, control, recording and review of Health and Safety risks.</w:t>
      </w:r>
    </w:p>
    <w:p w14:paraId="0FECFF41" w14:textId="7C7EA910" w:rsidR="00ED20CB" w:rsidRDefault="00ED20CB" w:rsidP="00ED20CB">
      <w:pPr>
        <w:pStyle w:val="Policyheader"/>
      </w:pPr>
      <w:r w:rsidRPr="00ED20CB">
        <w:t>Management of Health and Safety Risks</w:t>
      </w:r>
    </w:p>
    <w:p w14:paraId="3275EB13" w14:textId="6840C32A" w:rsidR="005F5A26" w:rsidRPr="0067414A" w:rsidRDefault="005F5A26" w:rsidP="005F5A26">
      <w:pPr>
        <w:pStyle w:val="PolicyHeader2"/>
        <w:rPr>
          <w:b w:val="0"/>
        </w:rPr>
      </w:pPr>
      <w:r w:rsidRPr="0067414A">
        <w:rPr>
          <w:b w:val="0"/>
        </w:rPr>
        <w:t xml:space="preserve">EKHUFT recognises that healthcare provision and the activities associated with caring for patients, employing staff and providing premises, by their very nature, carry an inherent degree of risk (including Health and Safety risks). </w:t>
      </w:r>
    </w:p>
    <w:p w14:paraId="299D9154" w14:textId="4F3DC758" w:rsidR="005F5A26" w:rsidRPr="0067414A" w:rsidRDefault="005F5A26" w:rsidP="005F5A26">
      <w:pPr>
        <w:pStyle w:val="PolicyHeader2"/>
        <w:rPr>
          <w:b w:val="0"/>
        </w:rPr>
      </w:pPr>
      <w:r w:rsidRPr="0067414A">
        <w:rPr>
          <w:b w:val="0"/>
        </w:rPr>
        <w:t xml:space="preserve">Delivery of high-quality healthcare requires the identification, assessment and management of risks (including Health and Safety risks) which could result in harm to patients, staff and visitors or members of the public. The management of Health and Safety risks is therefore a key organisational responsibility and is the responsibility of all staff employed by the Trust. </w:t>
      </w:r>
    </w:p>
    <w:p w14:paraId="7FB4129C" w14:textId="2B49DC85" w:rsidR="005F5A26" w:rsidRPr="0067414A" w:rsidRDefault="005F5A26" w:rsidP="005F5A26">
      <w:pPr>
        <w:pStyle w:val="PolicyHeader2"/>
        <w:rPr>
          <w:b w:val="0"/>
        </w:rPr>
      </w:pPr>
      <w:r w:rsidRPr="0067414A">
        <w:rPr>
          <w:b w:val="0"/>
        </w:rPr>
        <w:t xml:space="preserve">Health and Safety Risk Assessments should be scored in accordance with the Trust’s Risk Management Policy. Findings from Health and Safety Risk Assessments should be prioritised and implemented with the aim of eliminating the hazard or mitigating the risk exposure. There is Trust risk assessment training available to support this. </w:t>
      </w:r>
    </w:p>
    <w:p w14:paraId="61D3FA1E" w14:textId="6C8B213F" w:rsidR="005F5A26" w:rsidRPr="0067414A" w:rsidRDefault="005F5A26" w:rsidP="005F5A26">
      <w:pPr>
        <w:pStyle w:val="PolicyHeader2"/>
        <w:rPr>
          <w:b w:val="0"/>
        </w:rPr>
      </w:pPr>
      <w:r w:rsidRPr="0067414A">
        <w:rPr>
          <w:b w:val="0"/>
        </w:rPr>
        <w:t xml:space="preserve">Risk themes pulled together from Health and Safety Risk Assessments should be presented to monthly Care Group Quality, Risk and Governance meetings for consideration to place on the appropriate Risk Register on the 4risk system. </w:t>
      </w:r>
    </w:p>
    <w:p w14:paraId="5A1F9F6E" w14:textId="6DBCB362" w:rsidR="005F5A26" w:rsidRPr="0067414A" w:rsidRDefault="005F5A26" w:rsidP="005F5A26">
      <w:pPr>
        <w:pStyle w:val="PolicyHeader2"/>
        <w:rPr>
          <w:b w:val="0"/>
        </w:rPr>
      </w:pPr>
      <w:r w:rsidRPr="0067414A">
        <w:rPr>
          <w:b w:val="0"/>
        </w:rPr>
        <w:t xml:space="preserve">For further guidance on risk management within the Trust, please refer to the Risk Management Policy. </w:t>
      </w:r>
    </w:p>
    <w:p w14:paraId="599DCCF7" w14:textId="3194FF71" w:rsidR="005F5A26" w:rsidRPr="0067414A" w:rsidRDefault="005F5A26" w:rsidP="005F5A26">
      <w:pPr>
        <w:pStyle w:val="PolicyHeader2"/>
        <w:rPr>
          <w:b w:val="0"/>
        </w:rPr>
      </w:pPr>
      <w:r w:rsidRPr="0067414A">
        <w:rPr>
          <w:b w:val="0"/>
        </w:rPr>
        <w:t xml:space="preserve">The Trust will systematically audit Health and Safety compliance via the Health and Safety Toolkit Audit System (HASTAS), annually as a minimum. The reports from each audit are issued to the department manager, and to the Care Group Health and Safety Lead. The statistical information and analysis from the HASTAS reports is provided to the Site and Strategic Health and Safety Committees and is available via the Trusts beautiful information portal under Health and Safety. The annual report on the HASTAS is </w:t>
      </w:r>
      <w:r w:rsidRPr="0067414A">
        <w:rPr>
          <w:b w:val="0"/>
        </w:rPr>
        <w:lastRenderedPageBreak/>
        <w:t xml:space="preserve">provided to the CEMG. The HASTAS documentation, including guidance, is located on SharePoint. </w:t>
      </w:r>
    </w:p>
    <w:p w14:paraId="75389491" w14:textId="1AA7077E" w:rsidR="005F5A26" w:rsidRPr="0067414A" w:rsidRDefault="005F5A26" w:rsidP="005F5A26">
      <w:pPr>
        <w:pStyle w:val="PolicyHeader2"/>
        <w:rPr>
          <w:b w:val="0"/>
        </w:rPr>
      </w:pPr>
      <w:r w:rsidRPr="0067414A">
        <w:rPr>
          <w:b w:val="0"/>
        </w:rPr>
        <w:t xml:space="preserve">Identification of risks arising from incidents to be undertaken in line with the Incident Management Policy. </w:t>
      </w:r>
    </w:p>
    <w:p w14:paraId="2228BA02" w14:textId="036EF7D1" w:rsidR="00ED20CB" w:rsidRDefault="005F5A26" w:rsidP="005F5A26">
      <w:pPr>
        <w:pStyle w:val="PolicyHeader2"/>
        <w:rPr>
          <w:b w:val="0"/>
        </w:rPr>
      </w:pPr>
      <w:r w:rsidRPr="0067414A">
        <w:rPr>
          <w:b w:val="0"/>
        </w:rPr>
        <w:t>The Balanced Score card is to be implemented with KPIs which will include the outcome of HASTAS by department, by site and by Care Group.</w:t>
      </w:r>
    </w:p>
    <w:p w14:paraId="5325BE87" w14:textId="7A50470F" w:rsidR="0067414A" w:rsidRDefault="0067414A" w:rsidP="0067414A">
      <w:pPr>
        <w:pStyle w:val="Policyheader"/>
      </w:pPr>
      <w:r w:rsidRPr="0067414A">
        <w:t>Planning and Implementation</w:t>
      </w:r>
    </w:p>
    <w:p w14:paraId="17E892C1" w14:textId="2C492EFC" w:rsidR="0067414A" w:rsidRDefault="0067414A" w:rsidP="0067414A">
      <w:pPr>
        <w:pStyle w:val="Policybulletlevel2"/>
      </w:pPr>
      <w:r>
        <w:t xml:space="preserve">The SH&amp;SC sets objectives for the maintenance and improvement of Health and Safety standards within the Trust, with the use of KPIs where appropriate. </w:t>
      </w:r>
    </w:p>
    <w:p w14:paraId="74C303C1" w14:textId="70E1710A" w:rsidR="0067414A" w:rsidRPr="0067414A" w:rsidRDefault="0067414A" w:rsidP="0067414A">
      <w:pPr>
        <w:pStyle w:val="Policybulletlevel2"/>
      </w:pPr>
      <w:r>
        <w:t>On-going monitoring of compliance with the annual Health and Safety Plan will be undertaken by the SH&amp;SC. Reports will be made periodically for corporate assurance to the CEMG and IAGC.</w:t>
      </w:r>
    </w:p>
    <w:p w14:paraId="19F96634" w14:textId="7A19D87A" w:rsidR="00A4563E" w:rsidRDefault="0067414A" w:rsidP="00562516">
      <w:pPr>
        <w:pStyle w:val="Policyheader"/>
      </w:pPr>
      <w:r w:rsidRPr="0067414A">
        <w:t>Measuring Performance of the Policy</w:t>
      </w:r>
    </w:p>
    <w:p w14:paraId="42B51C2D" w14:textId="77777777" w:rsidR="0067414A" w:rsidRPr="0067414A" w:rsidRDefault="0067414A" w:rsidP="0067414A">
      <w:pPr>
        <w:pStyle w:val="Policybulletlevel2"/>
        <w:rPr>
          <w:b/>
        </w:rPr>
      </w:pPr>
      <w:bookmarkStart w:id="11" w:name="_Toc523986729"/>
      <w:bookmarkStart w:id="12" w:name="_Toc523989247"/>
      <w:bookmarkStart w:id="13" w:name="_Toc174520561"/>
      <w:r w:rsidRPr="0067414A">
        <w:rPr>
          <w:b/>
        </w:rPr>
        <w:t xml:space="preserve">Monitoring Systems </w:t>
      </w:r>
    </w:p>
    <w:p w14:paraId="3D790EB4" w14:textId="0C0C79C9" w:rsidR="0067414A" w:rsidRPr="0067414A" w:rsidRDefault="0067414A" w:rsidP="0067414A">
      <w:pPr>
        <w:pStyle w:val="PolicybulletLevel3"/>
      </w:pPr>
      <w:r w:rsidRPr="0067414A">
        <w:t xml:space="preserve">The Trust uses both active and reactive monitoring systems to measure Health and Safety performance and provide an annual report, including any remedial actions required to implement this policy, submitted to the SH&amp;SC and the CEMG. </w:t>
      </w:r>
    </w:p>
    <w:p w14:paraId="1633F3A3" w14:textId="29283A0A" w:rsidR="0067414A" w:rsidRPr="0067414A" w:rsidRDefault="0067414A" w:rsidP="0067414A">
      <w:pPr>
        <w:pStyle w:val="PolicybulletLevel3"/>
      </w:pPr>
      <w:r w:rsidRPr="0067414A">
        <w:t xml:space="preserve">The implementation of the HASTAS is mandatory across all departments. The annual report derived from this is required to be reviewed by all directors, who should ensure areas of poor performance are addressed by departments under their control. </w:t>
      </w:r>
    </w:p>
    <w:p w14:paraId="6AB5D005" w14:textId="77777777" w:rsidR="0067414A" w:rsidRDefault="0067414A" w:rsidP="0067414A">
      <w:pPr>
        <w:pStyle w:val="PolicybulletLevel3"/>
        <w:rPr>
          <w:b/>
          <w:bCs/>
        </w:rPr>
      </w:pPr>
      <w:r w:rsidRPr="0067414A">
        <w:t xml:space="preserve">Other monitoring mechanisms are embedded within the responsibilities of the staff identified previously in this Policy. Furthermore, the use of a variety of Trust systems as per the Risk Management Policy, Incident Management Policy, staff surveys, and analysis of incidents and complaints assist in the identification and remediation of areas of concern. </w:t>
      </w:r>
    </w:p>
    <w:bookmarkEnd w:id="11"/>
    <w:bookmarkEnd w:id="12"/>
    <w:bookmarkEnd w:id="13"/>
    <w:p w14:paraId="3E1B243A" w14:textId="77777777" w:rsidR="0067414A" w:rsidRPr="0067414A" w:rsidRDefault="0067414A" w:rsidP="0067414A">
      <w:pPr>
        <w:pStyle w:val="Policybulletlevel2"/>
        <w:numPr>
          <w:ilvl w:val="0"/>
          <w:numId w:val="0"/>
        </w:numPr>
      </w:pPr>
    </w:p>
    <w:p w14:paraId="1E481A4B" w14:textId="77777777" w:rsidR="0067414A" w:rsidRDefault="0067414A" w:rsidP="0067414A">
      <w:pPr>
        <w:pStyle w:val="Policyheader"/>
      </w:pPr>
      <w:r w:rsidRPr="0067414A">
        <w:t>Policy Development, Approval and Authorisation</w:t>
      </w:r>
    </w:p>
    <w:p w14:paraId="0A9D648A" w14:textId="0B4D7FCA" w:rsidR="0067414A" w:rsidRDefault="0067414A" w:rsidP="0067414A">
      <w:pPr>
        <w:pStyle w:val="Policybulletlevel2"/>
      </w:pPr>
      <w:r>
        <w:t xml:space="preserve">This Policy has been revised in accordance with the agreed policy process. The Policy has been approved by the SH&amp;SC. </w:t>
      </w:r>
    </w:p>
    <w:p w14:paraId="471A5F46" w14:textId="5326B35C" w:rsidR="00A51641" w:rsidRDefault="0067414A" w:rsidP="0067414A">
      <w:pPr>
        <w:pStyle w:val="Policybulletlevel2"/>
      </w:pPr>
      <w:r>
        <w:t xml:space="preserve">This policy will be ratified by the Policy Authorisation Group (PAG). </w:t>
      </w:r>
      <w:r w:rsidR="006C366E">
        <w:t xml:space="preserve"> </w:t>
      </w:r>
    </w:p>
    <w:p w14:paraId="34AE696E" w14:textId="77777777" w:rsidR="0067414A" w:rsidRPr="0067414A" w:rsidRDefault="0067414A" w:rsidP="0067414A">
      <w:pPr>
        <w:pStyle w:val="Policyheader"/>
        <w:rPr>
          <w:noProof w:val="0"/>
          <w:sz w:val="22"/>
        </w:rPr>
      </w:pPr>
      <w:r w:rsidRPr="0067414A">
        <w:lastRenderedPageBreak/>
        <w:t xml:space="preserve">Review and Revision of this Policy </w:t>
      </w:r>
    </w:p>
    <w:p w14:paraId="674C4515" w14:textId="1A78898F" w:rsidR="0067414A" w:rsidRDefault="0067414A" w:rsidP="0067414A">
      <w:pPr>
        <w:pStyle w:val="Policybulletlevel2"/>
      </w:pPr>
      <w:r>
        <w:t xml:space="preserve">This policy will be fully reviewed and revised as necessary every three years, or before if substantial factors make earlier revision advisable. </w:t>
      </w:r>
    </w:p>
    <w:p w14:paraId="6795AD90" w14:textId="5B9C839B" w:rsidR="0067414A" w:rsidRDefault="0067414A" w:rsidP="0067414A">
      <w:pPr>
        <w:pStyle w:val="Policybulletlevel2"/>
      </w:pPr>
      <w:r>
        <w:t xml:space="preserve">It will be ratified by the PAG every three years, or when there are significant changes and/or changes to underpinning legislation in accordance with the policy for the Development and Management of Trust Policies (and other Procedural Documents). </w:t>
      </w:r>
    </w:p>
    <w:p w14:paraId="0A6713F3" w14:textId="2F751A8F" w:rsidR="0067414A" w:rsidRDefault="0067414A" w:rsidP="0067414A">
      <w:pPr>
        <w:pStyle w:val="Policybulletlevel2"/>
      </w:pPr>
      <w:r>
        <w:t>It should however be noted that best practice is to review this policy formally every year and as such the Trust is adopting this annual review and any changes will be made and the governance process relating to policy changes enacted.</w:t>
      </w:r>
    </w:p>
    <w:p w14:paraId="3A88AC27" w14:textId="605FB9B0" w:rsidR="0067414A" w:rsidRDefault="0067414A" w:rsidP="0067414A">
      <w:pPr>
        <w:pStyle w:val="Policyheader"/>
      </w:pPr>
      <w:r w:rsidRPr="0067414A">
        <w:t>Policy Implementation</w:t>
      </w:r>
    </w:p>
    <w:p w14:paraId="536387A7" w14:textId="174BC1C2" w:rsidR="0067414A" w:rsidRDefault="0067414A" w:rsidP="0067414A">
      <w:pPr>
        <w:pStyle w:val="Policybulletlevel2"/>
      </w:pPr>
      <w:r w:rsidRPr="0067414A">
        <w:t>Refer to Appendix 7</w:t>
      </w:r>
    </w:p>
    <w:p w14:paraId="5054ED71" w14:textId="588D0B92" w:rsidR="0067414A" w:rsidRDefault="0067414A" w:rsidP="0067414A">
      <w:pPr>
        <w:pStyle w:val="Policyheader"/>
      </w:pPr>
      <w:r w:rsidRPr="0067414A">
        <w:t>Document Control including Archiving Arrangements</w:t>
      </w:r>
    </w:p>
    <w:p w14:paraId="13E0B6EF" w14:textId="39C6603F" w:rsidR="006A1E48" w:rsidRDefault="006A1E48" w:rsidP="0067414A">
      <w:pPr>
        <w:pStyle w:val="Policybulletlevel2"/>
      </w:pPr>
      <w:r>
        <w:t>Archiving of this policy will conform to the Trust’s Information Lifecycle and Records Management Policy, which sets out the Trust’s policy on the management of its information.</w:t>
      </w:r>
    </w:p>
    <w:p w14:paraId="2ED6B1E3" w14:textId="77777777" w:rsidR="00A51641" w:rsidRDefault="00A51641" w:rsidP="00535FC6">
      <w:pPr>
        <w:pStyle w:val="Policybulletlevel2"/>
      </w:pPr>
      <w:r>
        <w:t>This policy will be uploaded to the Trust’s policy management system</w:t>
      </w:r>
      <w:r w:rsidR="006C366E">
        <w:t xml:space="preserve">.  </w:t>
      </w:r>
    </w:p>
    <w:p w14:paraId="7D731ABE" w14:textId="7A03E256" w:rsidR="006A1E48" w:rsidRDefault="00AD2E91" w:rsidP="00A827CC">
      <w:pPr>
        <w:pStyle w:val="Policybulletlevel2"/>
      </w:pPr>
      <w:r>
        <w:t xml:space="preserve">Version </w:t>
      </w:r>
      <w:r w:rsidR="00535FC6">
        <w:t>5</w:t>
      </w:r>
      <w:r>
        <w:t xml:space="preserve"> of this </w:t>
      </w:r>
      <w:proofErr w:type="gramStart"/>
      <w:r>
        <w:t>policy</w:t>
      </w:r>
      <w:r w:rsidR="00535FC6">
        <w:t xml:space="preserve"> ,</w:t>
      </w:r>
      <w:r w:rsidR="00535FC6" w:rsidRPr="00535FC6">
        <w:t>which</w:t>
      </w:r>
      <w:proofErr w:type="gramEnd"/>
      <w:r w:rsidR="00535FC6" w:rsidRPr="00535FC6">
        <w:t xml:space="preserve"> this document supersedes</w:t>
      </w:r>
      <w:r w:rsidR="006A1E48" w:rsidRPr="006A1E48">
        <w:t xml:space="preserve"> will be retained within the Trust’s policy management system for future reference.</w:t>
      </w:r>
    </w:p>
    <w:p w14:paraId="43D5DD97" w14:textId="77777777" w:rsidR="000014C7" w:rsidRDefault="000014C7" w:rsidP="000014C7">
      <w:pPr>
        <w:pStyle w:val="Policyheader"/>
      </w:pPr>
      <w:bookmarkStart w:id="14" w:name="_Toc174520563"/>
      <w:bookmarkStart w:id="15" w:name="_Toc523986732"/>
      <w:bookmarkStart w:id="16" w:name="_Toc523989250"/>
      <w:r>
        <w:t>Monitoring and Assurance</w:t>
      </w:r>
      <w:bookmarkEnd w:id="14"/>
    </w:p>
    <w:p w14:paraId="5DB1375B" w14:textId="58178F58" w:rsidR="00535FC6" w:rsidRPr="00535FC6" w:rsidRDefault="00535FC6" w:rsidP="00535FC6">
      <w:pPr>
        <w:pStyle w:val="Policybulletlevel2"/>
      </w:pPr>
      <w:r w:rsidRPr="00535FC6">
        <w:t xml:space="preserve">The Trust's SH&amp;SC, through the establishment and monitoring of a comprehensive set of Key Performance Indicators (KPIs) and a Health and Safety Toolkit Audit system (HASTAS), will review compliance with the requirements of this policy. </w:t>
      </w:r>
    </w:p>
    <w:p w14:paraId="54E28842" w14:textId="2F06E86F" w:rsidR="00535FC6" w:rsidRDefault="00535FC6" w:rsidP="00535FC6">
      <w:pPr>
        <w:pStyle w:val="Policybulletlevel2"/>
      </w:pPr>
      <w:r w:rsidRPr="00535FC6">
        <w:t>Performance against the KPIs and HASTAS will be reported regularly to the CEMG, IAGC and, where appropriate, to the Board of Directors (</w:t>
      </w:r>
      <w:proofErr w:type="spellStart"/>
      <w:r w:rsidRPr="00535FC6">
        <w:t>Bo</w:t>
      </w:r>
      <w:r>
        <w:t>D</w:t>
      </w:r>
      <w:proofErr w:type="spellEnd"/>
      <w:r>
        <w:t>)</w:t>
      </w:r>
    </w:p>
    <w:p w14:paraId="6F72D8A1" w14:textId="77777777" w:rsidR="00535FC6" w:rsidRDefault="00535FC6" w:rsidP="00535FC6">
      <w:pPr>
        <w:pStyle w:val="Policyheader"/>
      </w:pPr>
      <w:r w:rsidRPr="00535FC6">
        <w:lastRenderedPageBreak/>
        <w:t>References</w:t>
      </w:r>
    </w:p>
    <w:p w14:paraId="765E910A" w14:textId="77777777" w:rsidR="00535FC6" w:rsidRPr="00535FC6" w:rsidRDefault="00535FC6" w:rsidP="00535FC6">
      <w:pPr>
        <w:pStyle w:val="Policyheader"/>
        <w:numPr>
          <w:ilvl w:val="0"/>
          <w:numId w:val="0"/>
        </w:numPr>
        <w:rPr>
          <w:b w:val="0"/>
        </w:rPr>
      </w:pPr>
      <w:r w:rsidRPr="00535FC6">
        <w:rPr>
          <w:b w:val="0"/>
        </w:rPr>
        <w:t xml:space="preserve">Health and Safety at Work Act 1974 </w:t>
      </w:r>
    </w:p>
    <w:p w14:paraId="212A5ED7" w14:textId="77777777" w:rsidR="00535FC6" w:rsidRDefault="00535FC6" w:rsidP="00535FC6">
      <w:pPr>
        <w:pStyle w:val="Policyheader"/>
        <w:numPr>
          <w:ilvl w:val="0"/>
          <w:numId w:val="0"/>
        </w:numPr>
        <w:rPr>
          <w:b w:val="0"/>
        </w:rPr>
      </w:pPr>
      <w:r w:rsidRPr="00535FC6">
        <w:rPr>
          <w:b w:val="0"/>
        </w:rPr>
        <w:t>Management of Health &amp; Safety at Work Regulations 1999</w:t>
      </w:r>
    </w:p>
    <w:p w14:paraId="1C14065F" w14:textId="77777777" w:rsidR="00535FC6" w:rsidRDefault="00535FC6" w:rsidP="00535FC6">
      <w:pPr>
        <w:pStyle w:val="Policyheader"/>
        <w:numPr>
          <w:ilvl w:val="0"/>
          <w:numId w:val="0"/>
        </w:numPr>
        <w:rPr>
          <w:b w:val="0"/>
        </w:rPr>
      </w:pPr>
    </w:p>
    <w:p w14:paraId="43ADA72F" w14:textId="1A1A2F2E" w:rsidR="00535FC6" w:rsidRPr="00535FC6" w:rsidRDefault="00535FC6" w:rsidP="00535FC6">
      <w:pPr>
        <w:pStyle w:val="Policyheader"/>
        <w:sectPr w:rsidR="00535FC6" w:rsidRPr="00535FC6" w:rsidSect="001141D6">
          <w:headerReference w:type="default" r:id="rId10"/>
          <w:footerReference w:type="default" r:id="rId11"/>
          <w:headerReference w:type="first" r:id="rId12"/>
          <w:footerReference w:type="first" r:id="rId13"/>
          <w:pgSz w:w="11906" w:h="16838" w:code="9"/>
          <w:pgMar w:top="1383" w:right="1134" w:bottom="1440" w:left="1276" w:header="697" w:footer="142" w:gutter="0"/>
          <w:cols w:space="708"/>
          <w:titlePg/>
          <w:docGrid w:linePitch="360"/>
        </w:sectPr>
      </w:pPr>
      <w:r>
        <w:t>Appendices</w:t>
      </w:r>
    </w:p>
    <w:bookmarkEnd w:id="15"/>
    <w:bookmarkEnd w:id="16"/>
    <w:p w14:paraId="78148B45" w14:textId="51C62EDC" w:rsidR="00535FC6" w:rsidRPr="00F54910" w:rsidRDefault="00535FC6" w:rsidP="00535FC6">
      <w:pPr>
        <w:pStyle w:val="Policyheader"/>
        <w:numPr>
          <w:ilvl w:val="0"/>
          <w:numId w:val="0"/>
        </w:numPr>
      </w:pPr>
      <w:r w:rsidRPr="00535FC6">
        <w:lastRenderedPageBreak/>
        <w:t>Appendix 1 - Functional Organisation of Health &amp; Safety</w:t>
      </w:r>
    </w:p>
    <w:p w14:paraId="035B55CF" w14:textId="33AD5BFD" w:rsidR="00A23F9E" w:rsidRDefault="0068169E" w:rsidP="007E7332">
      <w:pPr>
        <w:pStyle w:val="Policyheader"/>
        <w:numPr>
          <w:ilvl w:val="0"/>
          <w:numId w:val="0"/>
        </w:numPr>
        <w:sectPr w:rsidR="00A23F9E" w:rsidSect="00535FC6">
          <w:headerReference w:type="first" r:id="rId14"/>
          <w:pgSz w:w="16838" w:h="11906" w:orient="landscape" w:code="9"/>
          <w:pgMar w:top="1276" w:right="1383" w:bottom="1134" w:left="1440" w:header="697" w:footer="142" w:gutter="0"/>
          <w:cols w:space="708"/>
          <w:docGrid w:linePitch="360"/>
        </w:sectPr>
      </w:pPr>
      <w:r>
        <w:drawing>
          <wp:inline distT="0" distB="0" distL="0" distR="0" wp14:anchorId="1CAED659" wp14:editId="0C33AB8B">
            <wp:extent cx="8724900" cy="5581650"/>
            <wp:effectExtent l="0" t="0" r="19050" b="19050"/>
            <wp:docPr id="10" name="Diagram 10" descr="Structure chart of the organisation of our health and safety team. Full description belo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FB769F">
        <w:br w:type="page"/>
      </w:r>
      <w:bookmarkStart w:id="17" w:name="_Toc523986734"/>
      <w:bookmarkStart w:id="18" w:name="_Toc523989252"/>
    </w:p>
    <w:bookmarkEnd w:id="17"/>
    <w:bookmarkEnd w:id="18"/>
    <w:p w14:paraId="438638CC" w14:textId="77777777" w:rsidR="00DA3BF1" w:rsidRDefault="00535FC6" w:rsidP="007E7332">
      <w:pPr>
        <w:pStyle w:val="Policyheader"/>
        <w:numPr>
          <w:ilvl w:val="0"/>
          <w:numId w:val="0"/>
        </w:numPr>
        <w:rPr>
          <w:lang w:val="en"/>
        </w:rPr>
      </w:pPr>
      <w:r w:rsidRPr="00535FC6">
        <w:rPr>
          <w:lang w:val="en"/>
        </w:rPr>
        <w:lastRenderedPageBreak/>
        <w:t>Appendix 2 - Health &amp; Safety Committee Structure</w:t>
      </w:r>
    </w:p>
    <w:p w14:paraId="4FC110E1" w14:textId="77777777" w:rsidR="00535FC6" w:rsidRDefault="00535FC6" w:rsidP="007E7332">
      <w:pPr>
        <w:pStyle w:val="Policyheader"/>
        <w:numPr>
          <w:ilvl w:val="0"/>
          <w:numId w:val="0"/>
        </w:numPr>
        <w:rPr>
          <w:lang w:val="en"/>
        </w:rPr>
      </w:pPr>
    </w:p>
    <w:p w14:paraId="61F79255" w14:textId="37434484" w:rsidR="00535FC6" w:rsidRDefault="00E74782" w:rsidP="007E7332">
      <w:pPr>
        <w:pStyle w:val="Policyheader"/>
        <w:numPr>
          <w:ilvl w:val="0"/>
          <w:numId w:val="0"/>
        </w:numPr>
        <w:rPr>
          <w:lang w:val="en"/>
        </w:rPr>
        <w:sectPr w:rsidR="00535FC6" w:rsidSect="00ED2876">
          <w:headerReference w:type="first" r:id="rId20"/>
          <w:pgSz w:w="11906" w:h="16838" w:code="9"/>
          <w:pgMar w:top="1440" w:right="1276" w:bottom="1383" w:left="1134" w:header="697" w:footer="142" w:gutter="0"/>
          <w:cols w:space="708"/>
          <w:titlePg/>
          <w:docGrid w:linePitch="360"/>
        </w:sectPr>
      </w:pPr>
      <w:r>
        <w:drawing>
          <wp:inline distT="0" distB="0" distL="0" distR="0" wp14:anchorId="2AA85352" wp14:editId="534AAB5F">
            <wp:extent cx="6543675" cy="6657975"/>
            <wp:effectExtent l="0" t="0" r="9525" b="0"/>
            <wp:docPr id="3" name="Diagram 3" descr="Health and Safety Committee Structure. Full Description Belo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1B5A031" w14:textId="571C75F3" w:rsidR="003A26FA" w:rsidRDefault="00901720" w:rsidP="005D16B1">
      <w:pPr>
        <w:pStyle w:val="Header2"/>
        <w:rPr>
          <w:lang w:val="en"/>
        </w:rPr>
      </w:pPr>
      <w:bookmarkStart w:id="19" w:name="_Toc523986735"/>
      <w:bookmarkStart w:id="20" w:name="_Toc523989253"/>
      <w:bookmarkStart w:id="21" w:name="_Toc174520566"/>
      <w:r w:rsidRPr="00901720">
        <w:rPr>
          <w:lang w:val="en"/>
        </w:rPr>
        <w:lastRenderedPageBreak/>
        <w:t>A</w:t>
      </w:r>
      <w:r w:rsidR="0022378C" w:rsidRPr="00901720">
        <w:rPr>
          <w:lang w:val="en"/>
        </w:rPr>
        <w:t xml:space="preserve">ppendix </w:t>
      </w:r>
      <w:r w:rsidR="00535FC6">
        <w:rPr>
          <w:lang w:val="en"/>
        </w:rPr>
        <w:t>3</w:t>
      </w:r>
      <w:r w:rsidR="00D52C9E" w:rsidRPr="00901720">
        <w:rPr>
          <w:lang w:val="en"/>
        </w:rPr>
        <w:t xml:space="preserve"> </w:t>
      </w:r>
      <w:r w:rsidR="002B0638" w:rsidRPr="00901720">
        <w:rPr>
          <w:lang w:val="en"/>
        </w:rPr>
        <w:t xml:space="preserve">– </w:t>
      </w:r>
      <w:bookmarkEnd w:id="19"/>
      <w:bookmarkEnd w:id="20"/>
      <w:bookmarkEnd w:id="21"/>
      <w:r w:rsidR="00535FC6" w:rsidRPr="00535FC6">
        <w:rPr>
          <w:lang w:val="en"/>
        </w:rPr>
        <w:t>Management and Escalation of Health &amp; Safety Risks</w:t>
      </w:r>
    </w:p>
    <w:p w14:paraId="6781AEC1" w14:textId="570778A9" w:rsidR="00535FC6" w:rsidRPr="00DD1870" w:rsidRDefault="00535FC6" w:rsidP="00DD1870">
      <w:pPr>
        <w:pStyle w:val="Policybulletlevel2"/>
        <w:numPr>
          <w:ilvl w:val="0"/>
          <w:numId w:val="43"/>
        </w:numPr>
        <w:rPr>
          <w:lang w:val="en"/>
        </w:rPr>
      </w:pPr>
      <w:r w:rsidRPr="00DD1870">
        <w:rPr>
          <w:lang w:val="en"/>
        </w:rPr>
        <w:t>A Health and Safety risk is identified from a risk theme pulled together from Health and Safety Risk Assessments at Local (Wards, Departments, Specialty) or Care Group level e.g. lone working, asbestos, non-compliance with Health and Safety legislation, water management, food safety management etc.</w:t>
      </w:r>
    </w:p>
    <w:p w14:paraId="52101AA0" w14:textId="703435F3" w:rsidR="00535FC6" w:rsidRPr="00DD1870" w:rsidRDefault="00535FC6" w:rsidP="00DD1870">
      <w:pPr>
        <w:pStyle w:val="Policybulletlevel2"/>
        <w:numPr>
          <w:ilvl w:val="0"/>
          <w:numId w:val="43"/>
        </w:numPr>
        <w:rPr>
          <w:lang w:val="en"/>
        </w:rPr>
      </w:pPr>
      <w:r w:rsidRPr="00DD1870">
        <w:rPr>
          <w:lang w:val="en"/>
        </w:rPr>
        <w:t>Approval is sought from a The Care Group Safety Lead for the new Health and Safety risk to be added to a</w:t>
      </w:r>
      <w:r w:rsidR="00DD1870" w:rsidRPr="00DD1870">
        <w:rPr>
          <w:lang w:val="en"/>
        </w:rPr>
        <w:t xml:space="preserve"> </w:t>
      </w:r>
      <w:r w:rsidRPr="00DD1870">
        <w:rPr>
          <w:lang w:val="en"/>
        </w:rPr>
        <w:t>Local Risk Register (Wards, Departments) on the 4Risk system</w:t>
      </w:r>
    </w:p>
    <w:p w14:paraId="2D12A267" w14:textId="143CD610" w:rsidR="00535FC6" w:rsidRPr="00DD1870" w:rsidRDefault="00535FC6" w:rsidP="00DD1870">
      <w:pPr>
        <w:pStyle w:val="Policybulletlevel2"/>
        <w:numPr>
          <w:ilvl w:val="0"/>
          <w:numId w:val="43"/>
        </w:numPr>
        <w:rPr>
          <w:lang w:val="en"/>
        </w:rPr>
      </w:pPr>
      <w:r w:rsidRPr="00DD1870">
        <w:rPr>
          <w:lang w:val="en"/>
        </w:rPr>
        <w:t>If it is a moderate risk level or above, approval is sought for escalation of the Health and Safety Risk from the Local Risk Register to the Care Group Risk Register following the escalation rules set out in the Risk Management Handbook.</w:t>
      </w:r>
    </w:p>
    <w:p w14:paraId="469F37D3" w14:textId="682858A2" w:rsidR="00535FC6" w:rsidRPr="00DD1870" w:rsidRDefault="00535FC6" w:rsidP="00DD1870">
      <w:pPr>
        <w:pStyle w:val="Policybulletlevel2"/>
        <w:numPr>
          <w:ilvl w:val="0"/>
          <w:numId w:val="43"/>
        </w:numPr>
        <w:rPr>
          <w:lang w:val="en"/>
        </w:rPr>
      </w:pPr>
      <w:r w:rsidRPr="00DD1870">
        <w:rPr>
          <w:lang w:val="en"/>
        </w:rPr>
        <w:t xml:space="preserve">For the above, approval is sought from the SH&amp;SC for inclusion of the Health and Safety risk to the Care Group Risk Register. The SH&amp;SC reviews the risk and </w:t>
      </w:r>
      <w:proofErr w:type="gramStart"/>
      <w:r w:rsidRPr="00DD1870">
        <w:rPr>
          <w:lang w:val="en"/>
        </w:rPr>
        <w:t>makes a decision</w:t>
      </w:r>
      <w:proofErr w:type="gramEnd"/>
      <w:r w:rsidRPr="00DD1870">
        <w:rPr>
          <w:lang w:val="en"/>
        </w:rPr>
        <w:t xml:space="preserve"> if it requires escalation to the Care Group Triumvirate. Once approved, approval is then sought from the Care Group Triumvirate before the risk is added to the Care Group Risk Register on 4Risk.</w:t>
      </w:r>
    </w:p>
    <w:p w14:paraId="76EA8564" w14:textId="0AA9820D" w:rsidR="00535FC6" w:rsidRPr="00DD1870" w:rsidRDefault="00535FC6" w:rsidP="00DD1870">
      <w:pPr>
        <w:pStyle w:val="Policybulletlevel2"/>
        <w:numPr>
          <w:ilvl w:val="0"/>
          <w:numId w:val="43"/>
        </w:numPr>
        <w:rPr>
          <w:lang w:val="en"/>
        </w:rPr>
      </w:pPr>
      <w:r w:rsidRPr="00DD1870">
        <w:rPr>
          <w:lang w:val="en"/>
        </w:rPr>
        <w:t>If it is a cross-cutting moderate risk level and above or an extreme risk level, approval is sought for escalation of the Health and Safety Risk from the Care Group Risk Register to the Corporate Risk Register following the escalation rules set out in the Risk Management Handbook.</w:t>
      </w:r>
    </w:p>
    <w:p w14:paraId="327E4781" w14:textId="7E7312B7" w:rsidR="00E20D89" w:rsidRPr="00DD1870" w:rsidRDefault="00535FC6" w:rsidP="00E20D89">
      <w:pPr>
        <w:pStyle w:val="Policybulletlevel2"/>
        <w:numPr>
          <w:ilvl w:val="0"/>
          <w:numId w:val="43"/>
        </w:numPr>
        <w:rPr>
          <w:b/>
          <w:sz w:val="28"/>
          <w:lang w:val="en"/>
        </w:rPr>
      </w:pPr>
      <w:r w:rsidRPr="00DD1870">
        <w:rPr>
          <w:lang w:val="en"/>
        </w:rPr>
        <w:t xml:space="preserve">For the above, approval is sought from the Executive Lead who reviews the risk and </w:t>
      </w:r>
      <w:proofErr w:type="gramStart"/>
      <w:r w:rsidRPr="00DD1870">
        <w:rPr>
          <w:lang w:val="en"/>
        </w:rPr>
        <w:t>makes a decision</w:t>
      </w:r>
      <w:proofErr w:type="gramEnd"/>
      <w:r w:rsidRPr="00DD1870">
        <w:rPr>
          <w:lang w:val="en"/>
        </w:rPr>
        <w:t xml:space="preserve"> if it requires escalation to the Executive Risk Assurance Group. Once approved, approval is then sought from the Executive Risk Assurance Group before the risk is added to the Corporate Risk Register on 4Risk.</w:t>
      </w:r>
    </w:p>
    <w:p w14:paraId="0AF26769" w14:textId="11F9BC82" w:rsidR="00DD1870" w:rsidRPr="00DD1870" w:rsidRDefault="00E20D89" w:rsidP="00E20D89">
      <w:pPr>
        <w:pStyle w:val="Policybulletlevel2"/>
        <w:numPr>
          <w:ilvl w:val="0"/>
          <w:numId w:val="0"/>
        </w:numPr>
        <w:rPr>
          <w:b/>
          <w:sz w:val="28"/>
          <w:lang w:val="en"/>
        </w:rPr>
      </w:pPr>
      <w:r w:rsidRPr="00DD1870">
        <w:rPr>
          <w:b/>
          <w:sz w:val="28"/>
          <w:lang w:val="en"/>
        </w:rPr>
        <w:t xml:space="preserve"> </w:t>
      </w:r>
      <w:r w:rsidR="00DD1870" w:rsidRPr="00DD1870">
        <w:rPr>
          <w:b/>
          <w:sz w:val="28"/>
          <w:lang w:val="en"/>
        </w:rPr>
        <w:t>Appendix 4 – Health &amp; Safety Training</w:t>
      </w:r>
    </w:p>
    <w:p w14:paraId="57E60BB0" w14:textId="77777777" w:rsidR="00DA4DC7" w:rsidRPr="00DA4DC7" w:rsidRDefault="00DA4DC7" w:rsidP="00DA4DC7">
      <w:pPr>
        <w:pStyle w:val="Policybulletlevel2"/>
        <w:numPr>
          <w:ilvl w:val="0"/>
          <w:numId w:val="0"/>
        </w:numPr>
        <w:ind w:left="851" w:hanging="851"/>
        <w:rPr>
          <w:b/>
          <w:lang w:val="en"/>
        </w:rPr>
      </w:pPr>
      <w:r w:rsidRPr="00DA4DC7">
        <w:rPr>
          <w:b/>
          <w:lang w:val="en"/>
        </w:rPr>
        <w:t xml:space="preserve">1.0 All Staff </w:t>
      </w:r>
    </w:p>
    <w:p w14:paraId="5B0DEB69" w14:textId="6436F813" w:rsidR="00DA4DC7" w:rsidRPr="00DA4DC7" w:rsidRDefault="00DA4DC7" w:rsidP="00DA4DC7">
      <w:pPr>
        <w:pStyle w:val="Policybulletlevel2"/>
        <w:numPr>
          <w:ilvl w:val="0"/>
          <w:numId w:val="0"/>
        </w:numPr>
        <w:ind w:left="851" w:hanging="851"/>
        <w:rPr>
          <w:lang w:val="en"/>
        </w:rPr>
      </w:pPr>
      <w:r w:rsidRPr="00DA4DC7">
        <w:rPr>
          <w:lang w:val="en"/>
        </w:rPr>
        <w:t xml:space="preserve">1.1. All staff must complete and pass the Health and Safety e-learning course triennially. </w:t>
      </w:r>
    </w:p>
    <w:p w14:paraId="400CFE20" w14:textId="77777777" w:rsidR="00DA4DC7" w:rsidRPr="00DA4DC7" w:rsidRDefault="00DA4DC7" w:rsidP="00DA4DC7">
      <w:pPr>
        <w:pStyle w:val="Policybulletlevel2"/>
        <w:numPr>
          <w:ilvl w:val="0"/>
          <w:numId w:val="0"/>
        </w:numPr>
        <w:ind w:left="851" w:hanging="851"/>
        <w:rPr>
          <w:b/>
          <w:lang w:val="en"/>
        </w:rPr>
      </w:pPr>
      <w:r w:rsidRPr="00DA4DC7">
        <w:rPr>
          <w:b/>
          <w:lang w:val="en"/>
        </w:rPr>
        <w:t xml:space="preserve">2.0 Health and Safety Link Worker and or Department Managers </w:t>
      </w:r>
    </w:p>
    <w:p w14:paraId="0F801B7C" w14:textId="1E529ACF" w:rsidR="00DA4DC7" w:rsidRPr="00DA4DC7" w:rsidRDefault="00DA4DC7" w:rsidP="00DA4DC7">
      <w:pPr>
        <w:pStyle w:val="Policybulletlevel2"/>
        <w:numPr>
          <w:ilvl w:val="0"/>
          <w:numId w:val="0"/>
        </w:numPr>
        <w:ind w:left="851" w:hanging="851"/>
        <w:rPr>
          <w:lang w:val="en"/>
        </w:rPr>
      </w:pPr>
      <w:r w:rsidRPr="00DA4DC7">
        <w:rPr>
          <w:lang w:val="en"/>
        </w:rPr>
        <w:t xml:space="preserve">2.1. All staff assigned to act as a Health and Safety Link Worker, or as a manager leading on Health and Safety within a department, must complete the Trust's two-day Health &amp; Safety for Link Workers and Department Managers course; this course is arranged through the Learning &amp; Development team. They must also attend three of the </w:t>
      </w:r>
      <w:r w:rsidRPr="00DA4DC7">
        <w:rPr>
          <w:lang w:val="en"/>
        </w:rPr>
        <w:lastRenderedPageBreak/>
        <w:t xml:space="preserve">quarterly Health &amp; Safety Link Persons meeting each year, where additional training will be given. </w:t>
      </w:r>
    </w:p>
    <w:p w14:paraId="40AB131A" w14:textId="77777777" w:rsidR="00DA4DC7" w:rsidRPr="00DA4DC7" w:rsidRDefault="00DA4DC7" w:rsidP="00DA4DC7">
      <w:pPr>
        <w:pStyle w:val="Policybulletlevel2"/>
        <w:numPr>
          <w:ilvl w:val="0"/>
          <w:numId w:val="0"/>
        </w:numPr>
        <w:ind w:left="851" w:hanging="851"/>
        <w:rPr>
          <w:b/>
          <w:lang w:val="en"/>
        </w:rPr>
      </w:pPr>
      <w:r w:rsidRPr="00DA4DC7">
        <w:rPr>
          <w:b/>
          <w:lang w:val="en"/>
        </w:rPr>
        <w:t xml:space="preserve">3.0 Heads of Department, Senior Matrons and Service Managers </w:t>
      </w:r>
    </w:p>
    <w:p w14:paraId="2CC0E568" w14:textId="28BA36F3" w:rsidR="00DA4DC7" w:rsidRPr="00DA4DC7" w:rsidRDefault="00DA4DC7" w:rsidP="00DA4DC7">
      <w:pPr>
        <w:pStyle w:val="Policybulletlevel2"/>
        <w:numPr>
          <w:ilvl w:val="0"/>
          <w:numId w:val="0"/>
        </w:numPr>
        <w:ind w:left="851" w:hanging="851"/>
        <w:rPr>
          <w:lang w:val="en"/>
        </w:rPr>
      </w:pPr>
      <w:r w:rsidRPr="00DA4DC7">
        <w:rPr>
          <w:lang w:val="en"/>
        </w:rPr>
        <w:t xml:space="preserve">3.1. These staff must complete the Trust’s Health &amp; Safety for Link Workers and Department Managers; this course is arranged through the Learning &amp; Development team. </w:t>
      </w:r>
    </w:p>
    <w:p w14:paraId="29138BB3" w14:textId="0A5AE7FD" w:rsidR="00DA4DC7" w:rsidRPr="00DA4DC7" w:rsidRDefault="00DA4DC7" w:rsidP="00DA4DC7">
      <w:pPr>
        <w:pStyle w:val="Policybulletlevel2"/>
        <w:numPr>
          <w:ilvl w:val="0"/>
          <w:numId w:val="0"/>
        </w:numPr>
        <w:ind w:left="851" w:hanging="851"/>
        <w:rPr>
          <w:b/>
          <w:lang w:val="en"/>
        </w:rPr>
      </w:pPr>
      <w:r w:rsidRPr="00DA4DC7">
        <w:rPr>
          <w:b/>
          <w:lang w:val="en"/>
        </w:rPr>
        <w:t xml:space="preserve">4.0 Care Group Senior Managers, Care Group Health &amp; Safety Leads, Care Group Representatives at Site or Strategic Health and Safety Meetings </w:t>
      </w:r>
    </w:p>
    <w:p w14:paraId="0AB011A5" w14:textId="15CB5A3F" w:rsidR="00DA4DC7" w:rsidRPr="00DA4DC7" w:rsidRDefault="00DA4DC7" w:rsidP="00DA4DC7">
      <w:pPr>
        <w:pStyle w:val="Policybulletlevel2"/>
        <w:numPr>
          <w:ilvl w:val="0"/>
          <w:numId w:val="0"/>
        </w:numPr>
        <w:ind w:left="851" w:hanging="851"/>
        <w:rPr>
          <w:lang w:val="en"/>
        </w:rPr>
      </w:pPr>
      <w:r w:rsidRPr="00DA4DC7">
        <w:rPr>
          <w:lang w:val="en"/>
        </w:rPr>
        <w:t xml:space="preserve">4.1. These senior staff must complete the four-day Institute of Safety and Health -Managing Safely course (IOSH). This course is arranged through the Health and Safety Team. </w:t>
      </w:r>
    </w:p>
    <w:p w14:paraId="1FA1B086" w14:textId="1E6E8CE9" w:rsidR="00DA4DC7" w:rsidRPr="00DA4DC7" w:rsidRDefault="00DA4DC7" w:rsidP="00DA4DC7">
      <w:pPr>
        <w:pStyle w:val="Policybulletlevel2"/>
        <w:numPr>
          <w:ilvl w:val="0"/>
          <w:numId w:val="0"/>
        </w:numPr>
        <w:ind w:left="851" w:hanging="851"/>
        <w:rPr>
          <w:b/>
          <w:lang w:val="en"/>
        </w:rPr>
      </w:pPr>
      <w:r w:rsidRPr="00DA4DC7">
        <w:rPr>
          <w:b/>
          <w:lang w:val="en"/>
        </w:rPr>
        <w:t xml:space="preserve">5.0 Additional Specific Training </w:t>
      </w:r>
    </w:p>
    <w:p w14:paraId="7CE94402" w14:textId="2006516A" w:rsidR="00DD1870" w:rsidRDefault="00DA4DC7" w:rsidP="00E20D89">
      <w:pPr>
        <w:pStyle w:val="Policybulletlevel2"/>
        <w:numPr>
          <w:ilvl w:val="0"/>
          <w:numId w:val="0"/>
        </w:numPr>
        <w:ind w:left="851" w:hanging="851"/>
        <w:rPr>
          <w:b/>
          <w:lang w:val="en"/>
        </w:rPr>
      </w:pPr>
      <w:r w:rsidRPr="00DA4DC7">
        <w:rPr>
          <w:lang w:val="en"/>
        </w:rPr>
        <w:t>5.1. The Trust will run additional courses from time to time on specific matters which have been identified as requiring additional skills. Dependent on the matter under consideration, any member of staff may be required to attend, to ensure the Trust has appropriately trained individuals.</w:t>
      </w:r>
      <w:r w:rsidR="00E20D89">
        <w:rPr>
          <w:b/>
          <w:lang w:val="en"/>
        </w:rPr>
        <w:t xml:space="preserve"> </w:t>
      </w:r>
    </w:p>
    <w:p w14:paraId="59086BA2" w14:textId="1C73899C" w:rsidR="00DD1870" w:rsidRPr="00DD1870" w:rsidRDefault="00DD1870" w:rsidP="00DD1870">
      <w:pPr>
        <w:pStyle w:val="Policybulletlevel2"/>
        <w:numPr>
          <w:ilvl w:val="0"/>
          <w:numId w:val="0"/>
        </w:numPr>
        <w:rPr>
          <w:b/>
          <w:sz w:val="28"/>
          <w:lang w:val="en"/>
        </w:rPr>
      </w:pPr>
      <w:r w:rsidRPr="00DD1870">
        <w:rPr>
          <w:b/>
          <w:sz w:val="28"/>
          <w:lang w:val="en"/>
        </w:rPr>
        <w:t>Appendix 5 - Terms of Reference for the Health &amp; Safety Committees</w:t>
      </w:r>
    </w:p>
    <w:p w14:paraId="234C3788" w14:textId="77777777" w:rsidR="00DA4DC7" w:rsidRPr="00DA4DC7" w:rsidRDefault="00DA4DC7" w:rsidP="00DA4DC7">
      <w:pPr>
        <w:pStyle w:val="Policybulletlevel2"/>
        <w:numPr>
          <w:ilvl w:val="0"/>
          <w:numId w:val="0"/>
        </w:numPr>
        <w:ind w:left="851" w:hanging="851"/>
        <w:rPr>
          <w:b/>
          <w:lang w:val="en"/>
        </w:rPr>
      </w:pPr>
      <w:r w:rsidRPr="00DA4DC7">
        <w:rPr>
          <w:b/>
          <w:lang w:val="en"/>
        </w:rPr>
        <w:t>1. Purpose of the Committee:</w:t>
      </w:r>
    </w:p>
    <w:p w14:paraId="0A2EF0B9" w14:textId="60DC53C3" w:rsidR="00DA4DC7" w:rsidRPr="00562516" w:rsidRDefault="00DA4DC7" w:rsidP="00DA4DC7">
      <w:pPr>
        <w:pStyle w:val="Policybulletlevel2"/>
        <w:numPr>
          <w:ilvl w:val="0"/>
          <w:numId w:val="0"/>
        </w:numPr>
        <w:ind w:left="851" w:hanging="851"/>
        <w:rPr>
          <w:lang w:val="en"/>
        </w:rPr>
      </w:pPr>
      <w:r w:rsidRPr="00562516">
        <w:rPr>
          <w:lang w:val="en"/>
        </w:rPr>
        <w:t>1.1. The Strategic Health and Safety Committee will focus on Health and Safety compliance priorities and will adhere to the following principle objective that the Trust complies with:</w:t>
      </w:r>
    </w:p>
    <w:p w14:paraId="2E4D7E3B" w14:textId="7F8652A0" w:rsidR="00DA4DC7" w:rsidRPr="00DA4DC7" w:rsidRDefault="00DA4DC7" w:rsidP="00DA4DC7">
      <w:pPr>
        <w:pStyle w:val="Policybulletlevel2"/>
        <w:numPr>
          <w:ilvl w:val="0"/>
          <w:numId w:val="0"/>
        </w:numPr>
        <w:ind w:left="851"/>
        <w:rPr>
          <w:b/>
          <w:lang w:val="en"/>
        </w:rPr>
      </w:pPr>
      <w:r w:rsidRPr="00DA4DC7">
        <w:rPr>
          <w:b/>
          <w:lang w:val="en"/>
        </w:rPr>
        <w:t>All NHS Trusts are required to establish Health and Safety Committees in accordance with the requirements of:</w:t>
      </w:r>
    </w:p>
    <w:p w14:paraId="6DF06F2E" w14:textId="20A6FBB0" w:rsidR="00DA4DC7" w:rsidRPr="00DA4DC7" w:rsidRDefault="00DA4DC7" w:rsidP="00DA4DC7">
      <w:pPr>
        <w:pStyle w:val="Policybulletlevel2"/>
        <w:numPr>
          <w:ilvl w:val="0"/>
          <w:numId w:val="45"/>
        </w:numPr>
        <w:rPr>
          <w:b/>
          <w:lang w:val="en"/>
        </w:rPr>
      </w:pPr>
      <w:r>
        <w:rPr>
          <w:b/>
          <w:lang w:val="en"/>
        </w:rPr>
        <w:t>S</w:t>
      </w:r>
      <w:r w:rsidRPr="00DA4DC7">
        <w:rPr>
          <w:b/>
          <w:lang w:val="en"/>
        </w:rPr>
        <w:t>ection 2) (7) of the Health and Safety at Work etc. Act 1974</w:t>
      </w:r>
    </w:p>
    <w:p w14:paraId="053634CC" w14:textId="11963AE2" w:rsidR="00DA4DC7" w:rsidRPr="00DA4DC7" w:rsidRDefault="00DA4DC7" w:rsidP="00DA4DC7">
      <w:pPr>
        <w:pStyle w:val="Policybulletlevel2"/>
        <w:numPr>
          <w:ilvl w:val="0"/>
          <w:numId w:val="45"/>
        </w:numPr>
        <w:rPr>
          <w:b/>
          <w:lang w:val="en"/>
        </w:rPr>
      </w:pPr>
      <w:r w:rsidRPr="00DA4DC7">
        <w:rPr>
          <w:b/>
          <w:lang w:val="en"/>
        </w:rPr>
        <w:t>Regulation 9(1) of the Safety Representative and Safety Committees Regulations 1977</w:t>
      </w:r>
    </w:p>
    <w:p w14:paraId="4E14D0C7" w14:textId="41124A5B" w:rsidR="00DA4DC7" w:rsidRPr="00DA4DC7" w:rsidRDefault="00DA4DC7" w:rsidP="00DA4DC7">
      <w:pPr>
        <w:pStyle w:val="Policybulletlevel2"/>
        <w:numPr>
          <w:ilvl w:val="0"/>
          <w:numId w:val="45"/>
        </w:numPr>
        <w:rPr>
          <w:b/>
          <w:lang w:val="en"/>
        </w:rPr>
      </w:pPr>
      <w:r w:rsidRPr="00DA4DC7">
        <w:rPr>
          <w:b/>
          <w:lang w:val="en"/>
        </w:rPr>
        <w:t>Regulation 5(2) of the Health and Safety (Consultation with Employees) Regulations 1996</w:t>
      </w:r>
    </w:p>
    <w:p w14:paraId="4341385C" w14:textId="14E5C2B7" w:rsidR="00DA4DC7" w:rsidRPr="00DA4DC7" w:rsidRDefault="00DA4DC7" w:rsidP="00DA4DC7">
      <w:pPr>
        <w:pStyle w:val="Policybulletlevel2"/>
        <w:numPr>
          <w:ilvl w:val="0"/>
          <w:numId w:val="0"/>
        </w:numPr>
        <w:ind w:left="851" w:hanging="851"/>
        <w:rPr>
          <w:lang w:val="en"/>
        </w:rPr>
      </w:pPr>
      <w:r w:rsidRPr="00DA4DC7">
        <w:rPr>
          <w:lang w:val="en"/>
        </w:rPr>
        <w:t xml:space="preserve">1.2 All NHS Trusts are required to establish arrangements as appropriate, having regard to the nature of their activities and the size of the undertaking, for the effective planning, </w:t>
      </w:r>
      <w:proofErr w:type="spellStart"/>
      <w:r w:rsidRPr="00DA4DC7">
        <w:rPr>
          <w:lang w:val="en"/>
        </w:rPr>
        <w:t>organisation</w:t>
      </w:r>
      <w:proofErr w:type="spellEnd"/>
      <w:r w:rsidRPr="00DA4DC7">
        <w:rPr>
          <w:lang w:val="en"/>
        </w:rPr>
        <w:t>, control, monitoring and review of the preventative and protective measures in accordance with the requirements of Regulation 5(1) and (2) of the Management of Health and Safety at Work Regulations 1999.</w:t>
      </w:r>
    </w:p>
    <w:p w14:paraId="208BC661" w14:textId="73ACBEED" w:rsidR="00DA4DC7" w:rsidRPr="00DA4DC7" w:rsidRDefault="00DA4DC7" w:rsidP="00DA4DC7">
      <w:pPr>
        <w:pStyle w:val="Policybulletlevel2"/>
        <w:numPr>
          <w:ilvl w:val="0"/>
          <w:numId w:val="0"/>
        </w:numPr>
        <w:ind w:left="851" w:hanging="851"/>
        <w:rPr>
          <w:lang w:val="en"/>
        </w:rPr>
      </w:pPr>
      <w:r w:rsidRPr="00DA4DC7">
        <w:rPr>
          <w:lang w:val="en"/>
        </w:rPr>
        <w:t xml:space="preserve">1.3 The Strategic Health and Safety Committee is responsible for seeking clarification and instruct further investigation of any health and safety matters that impact on the safety of the </w:t>
      </w:r>
      <w:r w:rsidRPr="00DA4DC7">
        <w:rPr>
          <w:lang w:val="en"/>
        </w:rPr>
        <w:lastRenderedPageBreak/>
        <w:t>Trust’s employees and which also have a safety impact on patient and visitors to Trust sites.</w:t>
      </w:r>
    </w:p>
    <w:p w14:paraId="631DD903" w14:textId="48FE82C3" w:rsidR="00DA4DC7" w:rsidRPr="00DA4DC7" w:rsidRDefault="00DA4DC7" w:rsidP="00DA4DC7">
      <w:pPr>
        <w:pStyle w:val="Policybulletlevel2"/>
        <w:numPr>
          <w:ilvl w:val="0"/>
          <w:numId w:val="0"/>
        </w:numPr>
        <w:ind w:left="851" w:hanging="851"/>
        <w:rPr>
          <w:lang w:val="en"/>
        </w:rPr>
      </w:pPr>
      <w:r w:rsidRPr="00DA4DC7">
        <w:rPr>
          <w:lang w:val="en"/>
        </w:rPr>
        <w:t>1.4 The Strategic Health and Safety Committee has the authority to obtain independent advice on all matters concerning health and safety and to commission audits in areas that are raised as a concern which are not being resolved internally.</w:t>
      </w:r>
    </w:p>
    <w:p w14:paraId="0B1B2348" w14:textId="77777777" w:rsidR="00DA4DC7" w:rsidRPr="00DA4DC7" w:rsidRDefault="00DA4DC7" w:rsidP="00DA4DC7">
      <w:pPr>
        <w:pStyle w:val="Policybulletlevel2"/>
        <w:numPr>
          <w:ilvl w:val="0"/>
          <w:numId w:val="0"/>
        </w:numPr>
        <w:ind w:left="851" w:hanging="851"/>
        <w:rPr>
          <w:b/>
          <w:lang w:val="en"/>
        </w:rPr>
      </w:pPr>
      <w:r w:rsidRPr="00DA4DC7">
        <w:rPr>
          <w:b/>
          <w:lang w:val="en"/>
        </w:rPr>
        <w:t>2. Accountability</w:t>
      </w:r>
    </w:p>
    <w:p w14:paraId="4DB458C6" w14:textId="008CDDD8" w:rsidR="00DA4DC7" w:rsidRPr="00562516" w:rsidRDefault="00DA4DC7" w:rsidP="00562516">
      <w:pPr>
        <w:pStyle w:val="Policybulletlevel2"/>
        <w:numPr>
          <w:ilvl w:val="0"/>
          <w:numId w:val="0"/>
        </w:numPr>
        <w:ind w:left="851" w:hanging="851"/>
        <w:rPr>
          <w:lang w:val="en"/>
        </w:rPr>
      </w:pPr>
      <w:r w:rsidRPr="00562516">
        <w:rPr>
          <w:lang w:val="en"/>
        </w:rPr>
        <w:t>2.1. The Strategic Health and Safety Committee will report to Clinical Executive Management Group which then reports to the Trust Board.</w:t>
      </w:r>
    </w:p>
    <w:p w14:paraId="1ABE78E7" w14:textId="77777777" w:rsidR="00DA4DC7" w:rsidRPr="00DA4DC7" w:rsidRDefault="00DA4DC7" w:rsidP="00562516">
      <w:pPr>
        <w:pStyle w:val="Policybulletlevel2"/>
        <w:numPr>
          <w:ilvl w:val="0"/>
          <w:numId w:val="0"/>
        </w:numPr>
        <w:ind w:left="851" w:hanging="851"/>
        <w:rPr>
          <w:b/>
          <w:lang w:val="en"/>
        </w:rPr>
      </w:pPr>
      <w:r w:rsidRPr="00DA4DC7">
        <w:rPr>
          <w:b/>
          <w:lang w:val="en"/>
        </w:rPr>
        <w:t>3. Membership</w:t>
      </w:r>
    </w:p>
    <w:p w14:paraId="7EBC908B" w14:textId="717C66D1" w:rsidR="00DA4DC7" w:rsidRPr="00562516" w:rsidRDefault="00DA4DC7" w:rsidP="00562516">
      <w:pPr>
        <w:pStyle w:val="Policybulletlevel2"/>
        <w:numPr>
          <w:ilvl w:val="0"/>
          <w:numId w:val="0"/>
        </w:numPr>
        <w:ind w:left="851" w:hanging="851"/>
        <w:rPr>
          <w:lang w:val="en"/>
        </w:rPr>
      </w:pPr>
      <w:r w:rsidRPr="00562516">
        <w:rPr>
          <w:lang w:val="en"/>
        </w:rPr>
        <w:t>3.1. The membership of the Strategic Health and Safety Committee will be representative of the Trust’s key stakeholders including senior representatives from each Care Group triumvirate or nominated deputy i.e. Health and Safety Leads.</w:t>
      </w:r>
    </w:p>
    <w:p w14:paraId="34E84170" w14:textId="1999AC04" w:rsidR="00DA4DC7" w:rsidRPr="00562516" w:rsidRDefault="00DA4DC7" w:rsidP="00562516">
      <w:pPr>
        <w:pStyle w:val="Policybulletlevel2"/>
        <w:numPr>
          <w:ilvl w:val="0"/>
          <w:numId w:val="0"/>
        </w:numPr>
        <w:ind w:left="851" w:hanging="851"/>
        <w:rPr>
          <w:lang w:val="en"/>
        </w:rPr>
      </w:pPr>
      <w:r w:rsidRPr="00562516">
        <w:rPr>
          <w:lang w:val="en"/>
        </w:rPr>
        <w:t>3.2. Members’ attendance is mandatory and if a substantive member of staff is unable to attend the Care Group must send an appropriate deputy and tender formal apologies.</w:t>
      </w:r>
    </w:p>
    <w:p w14:paraId="71EFD0ED" w14:textId="58384CE9" w:rsidR="00DA4DC7" w:rsidRPr="00562516" w:rsidRDefault="00DA4DC7" w:rsidP="00562516">
      <w:pPr>
        <w:pStyle w:val="Policybulletlevel2"/>
        <w:numPr>
          <w:ilvl w:val="0"/>
          <w:numId w:val="0"/>
        </w:numPr>
        <w:ind w:left="851" w:hanging="851"/>
        <w:rPr>
          <w:lang w:val="en"/>
        </w:rPr>
      </w:pPr>
      <w:r w:rsidRPr="00562516">
        <w:rPr>
          <w:lang w:val="en"/>
        </w:rPr>
        <w:t>3.3. The senior representative from each Care Group must be agreed with the Clinical Director of that Care Group. Attendance will be monitored and form a key performance indicator (KPI) which will be reported to the Clinical Executive Management Group and will be included in the Care Group’s Executive Performance Review slide pack</w:t>
      </w:r>
    </w:p>
    <w:p w14:paraId="182F186C" w14:textId="77777777" w:rsidR="00DA4DC7" w:rsidRPr="00562516" w:rsidRDefault="00DA4DC7" w:rsidP="00562516">
      <w:pPr>
        <w:pStyle w:val="Policybulletlevel2"/>
        <w:numPr>
          <w:ilvl w:val="0"/>
          <w:numId w:val="0"/>
        </w:numPr>
        <w:ind w:left="851" w:hanging="851"/>
        <w:rPr>
          <w:lang w:val="en"/>
        </w:rPr>
      </w:pPr>
      <w:r w:rsidRPr="00562516">
        <w:rPr>
          <w:lang w:val="en"/>
        </w:rPr>
        <w:t>3.4. Strategic Health and Safety Committee – Membership</w:t>
      </w:r>
    </w:p>
    <w:p w14:paraId="61C8B8AE" w14:textId="77777777" w:rsidR="00DA4DC7" w:rsidRPr="00562516" w:rsidRDefault="00DA4DC7" w:rsidP="00562516">
      <w:pPr>
        <w:pStyle w:val="Policybulletlevel2"/>
        <w:numPr>
          <w:ilvl w:val="0"/>
          <w:numId w:val="0"/>
        </w:numPr>
        <w:ind w:left="851" w:hanging="851"/>
        <w:rPr>
          <w:lang w:val="en"/>
        </w:rPr>
      </w:pPr>
      <w:r w:rsidRPr="00562516">
        <w:rPr>
          <w:lang w:val="en"/>
        </w:rPr>
        <w:t>3.4.1 The following Trust staff will attend the committee:</w:t>
      </w:r>
    </w:p>
    <w:p w14:paraId="005DD80B" w14:textId="52D34B0B" w:rsidR="00DA4DC7" w:rsidRPr="00562516" w:rsidRDefault="00DA4DC7" w:rsidP="00562516">
      <w:pPr>
        <w:pStyle w:val="Policybulletlevel2"/>
        <w:numPr>
          <w:ilvl w:val="0"/>
          <w:numId w:val="46"/>
        </w:numPr>
        <w:rPr>
          <w:lang w:val="en"/>
        </w:rPr>
      </w:pPr>
      <w:r w:rsidRPr="00562516">
        <w:rPr>
          <w:lang w:val="en"/>
        </w:rPr>
        <w:t>Executive Director of Strategic Development and Capital Planning / Deputy Chief Executive (Chair)</w:t>
      </w:r>
    </w:p>
    <w:p w14:paraId="2B35C257" w14:textId="11030FC1" w:rsidR="00DA4DC7" w:rsidRPr="00562516" w:rsidRDefault="00DA4DC7" w:rsidP="00562516">
      <w:pPr>
        <w:pStyle w:val="Policybulletlevel2"/>
        <w:numPr>
          <w:ilvl w:val="0"/>
          <w:numId w:val="46"/>
        </w:numPr>
        <w:rPr>
          <w:lang w:val="en"/>
        </w:rPr>
      </w:pPr>
      <w:r w:rsidRPr="00562516">
        <w:rPr>
          <w:lang w:val="en"/>
        </w:rPr>
        <w:t>Intelligent Client (Co Chair)</w:t>
      </w:r>
    </w:p>
    <w:p w14:paraId="2173DA5A" w14:textId="384C11CF" w:rsidR="00DA4DC7" w:rsidRPr="00562516" w:rsidRDefault="00DA4DC7" w:rsidP="00562516">
      <w:pPr>
        <w:pStyle w:val="Policybulletlevel2"/>
        <w:numPr>
          <w:ilvl w:val="0"/>
          <w:numId w:val="46"/>
        </w:numPr>
        <w:rPr>
          <w:lang w:val="en"/>
        </w:rPr>
      </w:pPr>
      <w:r w:rsidRPr="00562516">
        <w:rPr>
          <w:lang w:val="en"/>
        </w:rPr>
        <w:t>Health and Safety Lead for Corporate Services</w:t>
      </w:r>
    </w:p>
    <w:p w14:paraId="4C117BF4" w14:textId="334A7FD5" w:rsidR="00DA4DC7" w:rsidRPr="00562516" w:rsidRDefault="00DA4DC7" w:rsidP="00562516">
      <w:pPr>
        <w:pStyle w:val="Policybulletlevel2"/>
        <w:numPr>
          <w:ilvl w:val="0"/>
          <w:numId w:val="46"/>
        </w:numPr>
        <w:rPr>
          <w:lang w:val="en"/>
        </w:rPr>
      </w:pPr>
      <w:r w:rsidRPr="00562516">
        <w:rPr>
          <w:lang w:val="en"/>
        </w:rPr>
        <w:t>Director / Deputy Director of Capital and Technical Solutions, 2gether Support Solutions</w:t>
      </w:r>
    </w:p>
    <w:p w14:paraId="38689495" w14:textId="1FD77559" w:rsidR="00DA4DC7" w:rsidRPr="00562516" w:rsidRDefault="00DA4DC7" w:rsidP="00562516">
      <w:pPr>
        <w:pStyle w:val="Policybulletlevel2"/>
        <w:numPr>
          <w:ilvl w:val="0"/>
          <w:numId w:val="46"/>
        </w:numPr>
        <w:rPr>
          <w:lang w:val="en"/>
        </w:rPr>
      </w:pPr>
      <w:r w:rsidRPr="00562516">
        <w:rPr>
          <w:lang w:val="en"/>
        </w:rPr>
        <w:t xml:space="preserve">Care Group triumvirate representative(s) / Deputies i.e. Health and Safety Leads </w:t>
      </w:r>
    </w:p>
    <w:p w14:paraId="1741B439" w14:textId="3BF26DDB" w:rsidR="00DA4DC7" w:rsidRPr="00562516" w:rsidRDefault="00DA4DC7" w:rsidP="00562516">
      <w:pPr>
        <w:pStyle w:val="Policybulletlevel2"/>
        <w:numPr>
          <w:ilvl w:val="0"/>
          <w:numId w:val="46"/>
        </w:numPr>
        <w:rPr>
          <w:lang w:val="en"/>
        </w:rPr>
      </w:pPr>
      <w:r w:rsidRPr="00562516">
        <w:rPr>
          <w:lang w:val="en"/>
        </w:rPr>
        <w:t>Head of Health, Safety and Risk / Health and Safety Manager, 2gether Support Solutions</w:t>
      </w:r>
    </w:p>
    <w:p w14:paraId="4EABA554" w14:textId="1F701F8B" w:rsidR="00DA4DC7" w:rsidRPr="00562516" w:rsidRDefault="00DA4DC7" w:rsidP="00562516">
      <w:pPr>
        <w:pStyle w:val="Policybulletlevel2"/>
        <w:numPr>
          <w:ilvl w:val="0"/>
          <w:numId w:val="46"/>
        </w:numPr>
        <w:rPr>
          <w:lang w:val="en"/>
        </w:rPr>
      </w:pPr>
      <w:r w:rsidRPr="00562516">
        <w:rPr>
          <w:lang w:val="en"/>
        </w:rPr>
        <w:t>Infection Control Representative</w:t>
      </w:r>
    </w:p>
    <w:p w14:paraId="29F27151" w14:textId="0710873D" w:rsidR="00DA4DC7" w:rsidRPr="00562516" w:rsidRDefault="00DA4DC7" w:rsidP="00562516">
      <w:pPr>
        <w:pStyle w:val="Policybulletlevel2"/>
        <w:numPr>
          <w:ilvl w:val="0"/>
          <w:numId w:val="46"/>
        </w:numPr>
        <w:rPr>
          <w:lang w:val="en"/>
        </w:rPr>
      </w:pPr>
      <w:r w:rsidRPr="00562516">
        <w:rPr>
          <w:lang w:val="en"/>
        </w:rPr>
        <w:t>Occupational Health Representative</w:t>
      </w:r>
    </w:p>
    <w:p w14:paraId="54F1F62F" w14:textId="26253599" w:rsidR="00DA4DC7" w:rsidRPr="00562516" w:rsidRDefault="00DA4DC7" w:rsidP="00562516">
      <w:pPr>
        <w:pStyle w:val="Policybulletlevel2"/>
        <w:numPr>
          <w:ilvl w:val="0"/>
          <w:numId w:val="46"/>
        </w:numPr>
        <w:rPr>
          <w:lang w:val="en"/>
        </w:rPr>
      </w:pPr>
      <w:r w:rsidRPr="00562516">
        <w:rPr>
          <w:lang w:val="en"/>
        </w:rPr>
        <w:t>Moving and Handling Senior Co-Ordinator</w:t>
      </w:r>
    </w:p>
    <w:p w14:paraId="617E4708" w14:textId="3C0C73C5" w:rsidR="00DA4DC7" w:rsidRPr="00562516" w:rsidRDefault="00DA4DC7" w:rsidP="00562516">
      <w:pPr>
        <w:pStyle w:val="Policybulletlevel2"/>
        <w:numPr>
          <w:ilvl w:val="0"/>
          <w:numId w:val="46"/>
        </w:numPr>
        <w:rPr>
          <w:lang w:val="en"/>
        </w:rPr>
      </w:pPr>
      <w:r w:rsidRPr="00562516">
        <w:rPr>
          <w:lang w:val="en"/>
        </w:rPr>
        <w:t>Emergency Preparedness Manager</w:t>
      </w:r>
    </w:p>
    <w:p w14:paraId="4477F591" w14:textId="675F346B" w:rsidR="00DA4DC7" w:rsidRPr="00562516" w:rsidRDefault="00DA4DC7" w:rsidP="00562516">
      <w:pPr>
        <w:pStyle w:val="Policybulletlevel2"/>
        <w:numPr>
          <w:ilvl w:val="0"/>
          <w:numId w:val="46"/>
        </w:numPr>
        <w:rPr>
          <w:lang w:val="en"/>
        </w:rPr>
      </w:pPr>
      <w:r w:rsidRPr="00562516">
        <w:rPr>
          <w:lang w:val="en"/>
        </w:rPr>
        <w:lastRenderedPageBreak/>
        <w:t>Staff Side Representative</w:t>
      </w:r>
    </w:p>
    <w:p w14:paraId="362E9553" w14:textId="4EAE2982" w:rsidR="00DA4DC7" w:rsidRPr="00562516" w:rsidRDefault="00DA4DC7" w:rsidP="00562516">
      <w:pPr>
        <w:pStyle w:val="Policybulletlevel2"/>
        <w:numPr>
          <w:ilvl w:val="0"/>
          <w:numId w:val="0"/>
        </w:numPr>
        <w:ind w:left="851" w:hanging="851"/>
        <w:rPr>
          <w:lang w:val="en"/>
        </w:rPr>
      </w:pPr>
      <w:r w:rsidRPr="00562516">
        <w:rPr>
          <w:lang w:val="en"/>
        </w:rPr>
        <w:t xml:space="preserve">3.4.2 It should be noted that a suitable level of </w:t>
      </w:r>
      <w:proofErr w:type="spellStart"/>
      <w:r w:rsidRPr="00562516">
        <w:rPr>
          <w:lang w:val="en"/>
        </w:rPr>
        <w:t>deputisation</w:t>
      </w:r>
      <w:proofErr w:type="spellEnd"/>
      <w:r w:rsidRPr="00562516">
        <w:rPr>
          <w:lang w:val="en"/>
        </w:rPr>
        <w:t xml:space="preserve"> is required at each meeting, if the substantive member of the committee is not available.</w:t>
      </w:r>
    </w:p>
    <w:p w14:paraId="34235B08" w14:textId="77777777" w:rsidR="00DA4DC7" w:rsidRPr="00562516" w:rsidRDefault="00DA4DC7" w:rsidP="00562516">
      <w:pPr>
        <w:pStyle w:val="Policybulletlevel2"/>
        <w:numPr>
          <w:ilvl w:val="0"/>
          <w:numId w:val="0"/>
        </w:numPr>
        <w:ind w:left="851" w:hanging="851"/>
        <w:rPr>
          <w:lang w:val="en"/>
        </w:rPr>
      </w:pPr>
      <w:r w:rsidRPr="00562516">
        <w:rPr>
          <w:lang w:val="en"/>
        </w:rPr>
        <w:t>3.5 Quorum – 6 Members including:</w:t>
      </w:r>
    </w:p>
    <w:p w14:paraId="4B681F7E" w14:textId="34E82A6B" w:rsidR="00DA4DC7" w:rsidRPr="00562516" w:rsidRDefault="00DA4DC7" w:rsidP="00562516">
      <w:pPr>
        <w:pStyle w:val="Policybulletlevel2"/>
        <w:numPr>
          <w:ilvl w:val="0"/>
          <w:numId w:val="47"/>
        </w:numPr>
        <w:rPr>
          <w:lang w:val="en"/>
        </w:rPr>
      </w:pPr>
      <w:r w:rsidRPr="00562516">
        <w:rPr>
          <w:lang w:val="en"/>
        </w:rPr>
        <w:t xml:space="preserve">Executive Director of Strategic Development and Capital Planning / Deputy </w:t>
      </w:r>
    </w:p>
    <w:p w14:paraId="748CF997" w14:textId="77777777" w:rsidR="00DA4DC7" w:rsidRPr="00562516" w:rsidRDefault="00DA4DC7" w:rsidP="00562516">
      <w:pPr>
        <w:pStyle w:val="Policybulletlevel2"/>
        <w:numPr>
          <w:ilvl w:val="0"/>
          <w:numId w:val="47"/>
        </w:numPr>
        <w:rPr>
          <w:lang w:val="en"/>
        </w:rPr>
      </w:pPr>
      <w:r w:rsidRPr="00562516">
        <w:rPr>
          <w:lang w:val="en"/>
        </w:rPr>
        <w:t>Chief Executive</w:t>
      </w:r>
    </w:p>
    <w:p w14:paraId="5F50075F" w14:textId="027ACE74" w:rsidR="00DA4DC7" w:rsidRPr="00562516" w:rsidRDefault="00DA4DC7" w:rsidP="00562516">
      <w:pPr>
        <w:pStyle w:val="Policybulletlevel2"/>
        <w:numPr>
          <w:ilvl w:val="0"/>
          <w:numId w:val="47"/>
        </w:numPr>
        <w:rPr>
          <w:lang w:val="en"/>
        </w:rPr>
      </w:pPr>
      <w:r w:rsidRPr="00562516">
        <w:rPr>
          <w:lang w:val="en"/>
        </w:rPr>
        <w:t>Intelligent Client (Deputy for Executive Director)</w:t>
      </w:r>
    </w:p>
    <w:p w14:paraId="1E49BEF4" w14:textId="39462166" w:rsidR="00DA4DC7" w:rsidRPr="00562516" w:rsidRDefault="00DA4DC7" w:rsidP="00562516">
      <w:pPr>
        <w:pStyle w:val="Policybulletlevel2"/>
        <w:numPr>
          <w:ilvl w:val="0"/>
          <w:numId w:val="47"/>
        </w:numPr>
        <w:rPr>
          <w:lang w:val="en"/>
        </w:rPr>
      </w:pPr>
      <w:r w:rsidRPr="00562516">
        <w:rPr>
          <w:lang w:val="en"/>
        </w:rPr>
        <w:t>Care Group triumvirate representative / Health and Safety Leads – at least from 3 Care Groups</w:t>
      </w:r>
    </w:p>
    <w:p w14:paraId="4B1DC5D3" w14:textId="21D28132" w:rsidR="00DA4DC7" w:rsidRPr="00562516" w:rsidRDefault="00DA4DC7" w:rsidP="00562516">
      <w:pPr>
        <w:pStyle w:val="Policybulletlevel2"/>
        <w:numPr>
          <w:ilvl w:val="0"/>
          <w:numId w:val="47"/>
        </w:numPr>
        <w:rPr>
          <w:lang w:val="en"/>
        </w:rPr>
      </w:pPr>
      <w:r w:rsidRPr="00562516">
        <w:rPr>
          <w:lang w:val="en"/>
        </w:rPr>
        <w:t>Head of Health, Safety and Risk, 2gether Support Solutions and/or Health and Safety Manager</w:t>
      </w:r>
    </w:p>
    <w:p w14:paraId="02DF8459" w14:textId="2D32C726" w:rsidR="00DA4DC7" w:rsidRPr="00562516" w:rsidRDefault="00DA4DC7" w:rsidP="00562516">
      <w:pPr>
        <w:pStyle w:val="Policybulletlevel2"/>
        <w:numPr>
          <w:ilvl w:val="0"/>
          <w:numId w:val="47"/>
        </w:numPr>
        <w:rPr>
          <w:lang w:val="en"/>
        </w:rPr>
      </w:pPr>
      <w:r w:rsidRPr="00562516">
        <w:rPr>
          <w:lang w:val="en"/>
        </w:rPr>
        <w:t>Director / Deputy Director of Capital and Technical Solutions, 2gether Support Solutions</w:t>
      </w:r>
    </w:p>
    <w:p w14:paraId="53E4F8DD" w14:textId="77777777" w:rsidR="00DA4DC7" w:rsidRPr="00DA4DC7" w:rsidRDefault="00DA4DC7" w:rsidP="00562516">
      <w:pPr>
        <w:pStyle w:val="Policybulletlevel2"/>
        <w:numPr>
          <w:ilvl w:val="0"/>
          <w:numId w:val="0"/>
        </w:numPr>
        <w:ind w:left="851" w:hanging="851"/>
        <w:rPr>
          <w:b/>
          <w:lang w:val="en"/>
        </w:rPr>
      </w:pPr>
      <w:r w:rsidRPr="00DA4DC7">
        <w:rPr>
          <w:b/>
          <w:lang w:val="en"/>
        </w:rPr>
        <w:t>4. Authority</w:t>
      </w:r>
    </w:p>
    <w:p w14:paraId="52BF43C6" w14:textId="096F0433" w:rsidR="00DA4DC7" w:rsidRPr="00562516" w:rsidRDefault="00DA4DC7" w:rsidP="00562516">
      <w:pPr>
        <w:pStyle w:val="Policybulletlevel2"/>
        <w:numPr>
          <w:ilvl w:val="0"/>
          <w:numId w:val="0"/>
        </w:numPr>
        <w:ind w:left="851" w:hanging="851"/>
        <w:rPr>
          <w:lang w:val="en"/>
        </w:rPr>
      </w:pPr>
      <w:r w:rsidRPr="00562516">
        <w:rPr>
          <w:lang w:val="en"/>
        </w:rPr>
        <w:t xml:space="preserve">4.1 The Strategic Health and Safety Committee is </w:t>
      </w:r>
      <w:proofErr w:type="spellStart"/>
      <w:r w:rsidRPr="00562516">
        <w:rPr>
          <w:lang w:val="en"/>
        </w:rPr>
        <w:t>authorised</w:t>
      </w:r>
      <w:proofErr w:type="spellEnd"/>
      <w:r w:rsidRPr="00562516">
        <w:rPr>
          <w:lang w:val="en"/>
        </w:rPr>
        <w:t xml:space="preserve"> by the Clinical Executive Management</w:t>
      </w:r>
      <w:r w:rsidR="00562516" w:rsidRPr="00562516">
        <w:rPr>
          <w:lang w:val="en"/>
        </w:rPr>
        <w:t xml:space="preserve"> </w:t>
      </w:r>
      <w:r w:rsidRPr="00562516">
        <w:rPr>
          <w:lang w:val="en"/>
        </w:rPr>
        <w:t xml:space="preserve">Group to carry out any activity within its terms of reference. It is </w:t>
      </w:r>
      <w:proofErr w:type="spellStart"/>
      <w:r w:rsidRPr="00562516">
        <w:rPr>
          <w:lang w:val="en"/>
        </w:rPr>
        <w:t>authorised</w:t>
      </w:r>
      <w:proofErr w:type="spellEnd"/>
      <w:r w:rsidRPr="00562516">
        <w:rPr>
          <w:lang w:val="en"/>
        </w:rPr>
        <w:t xml:space="preserve"> to seek clarification and further investigations of any health and safety matter and to request information from employees.</w:t>
      </w:r>
    </w:p>
    <w:p w14:paraId="6D2387BD" w14:textId="52E0DA0A" w:rsidR="00DA4DC7" w:rsidRPr="00562516" w:rsidRDefault="00DA4DC7" w:rsidP="00562516">
      <w:pPr>
        <w:pStyle w:val="Policybulletlevel2"/>
        <w:numPr>
          <w:ilvl w:val="0"/>
          <w:numId w:val="0"/>
        </w:numPr>
        <w:ind w:left="851" w:hanging="851"/>
        <w:rPr>
          <w:lang w:val="en"/>
        </w:rPr>
      </w:pPr>
      <w:r w:rsidRPr="00562516">
        <w:rPr>
          <w:lang w:val="en"/>
        </w:rPr>
        <w:t xml:space="preserve">4.2 The Strategic Health and Safety Committee is </w:t>
      </w:r>
      <w:proofErr w:type="spellStart"/>
      <w:r w:rsidRPr="00562516">
        <w:rPr>
          <w:lang w:val="en"/>
        </w:rPr>
        <w:t>authorised</w:t>
      </w:r>
      <w:proofErr w:type="spellEnd"/>
      <w:r w:rsidRPr="00562516">
        <w:rPr>
          <w:lang w:val="en"/>
        </w:rPr>
        <w:t xml:space="preserve"> by the Clinical Executive Management Group to obtain outside or other independent professional advice as and when required.</w:t>
      </w:r>
    </w:p>
    <w:p w14:paraId="071B3C73" w14:textId="77777777" w:rsidR="00DA4DC7" w:rsidRPr="00DA4DC7" w:rsidRDefault="00DA4DC7" w:rsidP="00562516">
      <w:pPr>
        <w:pStyle w:val="Policybulletlevel2"/>
        <w:numPr>
          <w:ilvl w:val="0"/>
          <w:numId w:val="0"/>
        </w:numPr>
        <w:ind w:left="851" w:hanging="851"/>
        <w:rPr>
          <w:b/>
          <w:lang w:val="en"/>
        </w:rPr>
      </w:pPr>
      <w:r w:rsidRPr="00DA4DC7">
        <w:rPr>
          <w:b/>
          <w:lang w:val="en"/>
        </w:rPr>
        <w:t>5. Duties</w:t>
      </w:r>
    </w:p>
    <w:p w14:paraId="3AEAB2B6" w14:textId="77777777" w:rsidR="00DA4DC7" w:rsidRPr="00DA4DC7" w:rsidRDefault="00DA4DC7" w:rsidP="00562516">
      <w:pPr>
        <w:pStyle w:val="Policybulletlevel2"/>
        <w:numPr>
          <w:ilvl w:val="0"/>
          <w:numId w:val="0"/>
        </w:numPr>
        <w:ind w:left="851" w:hanging="851"/>
        <w:rPr>
          <w:b/>
          <w:lang w:val="en"/>
        </w:rPr>
      </w:pPr>
      <w:r w:rsidRPr="00DA4DC7">
        <w:rPr>
          <w:b/>
          <w:lang w:val="en"/>
        </w:rPr>
        <w:t>5.1 The Strategic Health and Safety Committee’s duties are:</w:t>
      </w:r>
    </w:p>
    <w:p w14:paraId="584E6DB3" w14:textId="7FD4BF46" w:rsidR="00DA4DC7" w:rsidRPr="00562516" w:rsidRDefault="00DA4DC7" w:rsidP="00562516">
      <w:pPr>
        <w:pStyle w:val="Policybulletlevel2"/>
        <w:numPr>
          <w:ilvl w:val="0"/>
          <w:numId w:val="48"/>
        </w:numPr>
        <w:rPr>
          <w:lang w:val="en"/>
        </w:rPr>
      </w:pPr>
      <w:r w:rsidRPr="00562516">
        <w:rPr>
          <w:lang w:val="en"/>
        </w:rPr>
        <w:t>To identify a strategy designed to comply with the Trust’s legal obligations in all Health and Safety statutory requirements and to adopt the principles contained in HSG 65 ‘Managing for Health and Safety’ as a management approach</w:t>
      </w:r>
    </w:p>
    <w:p w14:paraId="6A6B8FFC" w14:textId="3940AA76" w:rsidR="00DA4DC7" w:rsidRPr="00562516" w:rsidRDefault="00DA4DC7" w:rsidP="00562516">
      <w:pPr>
        <w:pStyle w:val="Policybulletlevel2"/>
        <w:numPr>
          <w:ilvl w:val="0"/>
          <w:numId w:val="48"/>
        </w:numPr>
        <w:rPr>
          <w:lang w:val="en"/>
        </w:rPr>
      </w:pPr>
      <w:r w:rsidRPr="00562516">
        <w:rPr>
          <w:lang w:val="en"/>
        </w:rPr>
        <w:t>To identify a strategy which will improve the overall Health and Safety focus within the Trust,</w:t>
      </w:r>
    </w:p>
    <w:p w14:paraId="076328CD" w14:textId="36CB75E8" w:rsidR="00DA4DC7" w:rsidRPr="00562516" w:rsidRDefault="00DA4DC7" w:rsidP="00562516">
      <w:pPr>
        <w:pStyle w:val="Policybulletlevel2"/>
        <w:numPr>
          <w:ilvl w:val="0"/>
          <w:numId w:val="48"/>
        </w:numPr>
        <w:rPr>
          <w:lang w:val="en"/>
        </w:rPr>
      </w:pPr>
      <w:r w:rsidRPr="00562516">
        <w:rPr>
          <w:lang w:val="en"/>
        </w:rPr>
        <w:t>To receive summary reports on Health and Safety, safety audits, fire, security, incident statistics, trends, health and environment monitoring, communications from enforcement agencies, and subordinate health and safety committees</w:t>
      </w:r>
    </w:p>
    <w:p w14:paraId="44BA28C5" w14:textId="3118C16B" w:rsidR="00DA4DC7" w:rsidRPr="00562516" w:rsidRDefault="00DA4DC7" w:rsidP="00562516">
      <w:pPr>
        <w:pStyle w:val="Policybulletlevel2"/>
        <w:numPr>
          <w:ilvl w:val="0"/>
          <w:numId w:val="48"/>
        </w:numPr>
        <w:rPr>
          <w:lang w:val="en"/>
        </w:rPr>
      </w:pPr>
      <w:r w:rsidRPr="00562516">
        <w:rPr>
          <w:lang w:val="en"/>
        </w:rPr>
        <w:t>To make recommendations and instruct corrective actions required to ensure Health and Safety compliance is maintained and any issues addressed</w:t>
      </w:r>
    </w:p>
    <w:p w14:paraId="0046D53B" w14:textId="2AA65D2E" w:rsidR="00DA4DC7" w:rsidRPr="00562516" w:rsidRDefault="00DA4DC7" w:rsidP="00562516">
      <w:pPr>
        <w:pStyle w:val="Policybulletlevel2"/>
        <w:numPr>
          <w:ilvl w:val="0"/>
          <w:numId w:val="48"/>
        </w:numPr>
        <w:rPr>
          <w:lang w:val="en"/>
        </w:rPr>
      </w:pPr>
      <w:r w:rsidRPr="00562516">
        <w:rPr>
          <w:lang w:val="en"/>
        </w:rPr>
        <w:lastRenderedPageBreak/>
        <w:t xml:space="preserve">To implement a Trust wide metrics strategy and formally monitor the Health and Safety KPIs </w:t>
      </w:r>
      <w:proofErr w:type="gramStart"/>
      <w:r w:rsidRPr="00562516">
        <w:rPr>
          <w:lang w:val="en"/>
        </w:rPr>
        <w:t>taking action</w:t>
      </w:r>
      <w:proofErr w:type="gramEnd"/>
      <w:r w:rsidRPr="00562516">
        <w:rPr>
          <w:lang w:val="en"/>
        </w:rPr>
        <w:t xml:space="preserve"> to address non-compliance when required</w:t>
      </w:r>
    </w:p>
    <w:p w14:paraId="59B4F540" w14:textId="5539B2D3" w:rsidR="00DA4DC7" w:rsidRPr="00562516" w:rsidRDefault="00DA4DC7" w:rsidP="00562516">
      <w:pPr>
        <w:pStyle w:val="Policybulletlevel2"/>
        <w:numPr>
          <w:ilvl w:val="0"/>
          <w:numId w:val="48"/>
        </w:numPr>
        <w:rPr>
          <w:lang w:val="en"/>
        </w:rPr>
      </w:pPr>
      <w:r w:rsidRPr="00562516">
        <w:rPr>
          <w:lang w:val="en"/>
        </w:rPr>
        <w:t>To submit Health and Safety summary reports to the Clinical Executive Management Group and the Integrated Audit Governance Committee when requested</w:t>
      </w:r>
    </w:p>
    <w:p w14:paraId="1B3A5F49" w14:textId="54EB1D1F" w:rsidR="00DA4DC7" w:rsidRPr="00562516" w:rsidRDefault="00DA4DC7" w:rsidP="00562516">
      <w:pPr>
        <w:pStyle w:val="Policybulletlevel2"/>
        <w:numPr>
          <w:ilvl w:val="0"/>
          <w:numId w:val="48"/>
        </w:numPr>
        <w:rPr>
          <w:lang w:val="en"/>
        </w:rPr>
      </w:pPr>
      <w:r w:rsidRPr="00562516">
        <w:rPr>
          <w:lang w:val="en"/>
        </w:rPr>
        <w:t>To review and approve where appropriate new or revised policies and</w:t>
      </w:r>
      <w:r w:rsidR="00562516" w:rsidRPr="00562516">
        <w:rPr>
          <w:lang w:val="en"/>
        </w:rPr>
        <w:t xml:space="preserve"> </w:t>
      </w:r>
      <w:r w:rsidRPr="00562516">
        <w:rPr>
          <w:lang w:val="en"/>
        </w:rPr>
        <w:t>strategies relating to health and safety matters</w:t>
      </w:r>
    </w:p>
    <w:p w14:paraId="711743A1" w14:textId="19621FC6" w:rsidR="00DA4DC7" w:rsidRPr="00562516" w:rsidRDefault="00DA4DC7" w:rsidP="00562516">
      <w:pPr>
        <w:pStyle w:val="Policybulletlevel2"/>
        <w:numPr>
          <w:ilvl w:val="0"/>
          <w:numId w:val="48"/>
        </w:numPr>
        <w:rPr>
          <w:lang w:val="en"/>
        </w:rPr>
      </w:pPr>
      <w:r w:rsidRPr="00562516">
        <w:rPr>
          <w:lang w:val="en"/>
        </w:rPr>
        <w:t xml:space="preserve">To produce a strategic training schedules in all matters of health and safety and to make recommendations and initiate improvements which may include the need for additional funding if there are gaps in the </w:t>
      </w:r>
      <w:proofErr w:type="spellStart"/>
      <w:r w:rsidRPr="00562516">
        <w:rPr>
          <w:lang w:val="en"/>
        </w:rPr>
        <w:t>organisation’s</w:t>
      </w:r>
      <w:proofErr w:type="spellEnd"/>
      <w:r w:rsidRPr="00562516">
        <w:rPr>
          <w:lang w:val="en"/>
        </w:rPr>
        <w:t xml:space="preserve"> capability</w:t>
      </w:r>
    </w:p>
    <w:p w14:paraId="5FC721B6" w14:textId="04438A3E" w:rsidR="00DA4DC7" w:rsidRPr="00562516" w:rsidRDefault="00DA4DC7" w:rsidP="00562516">
      <w:pPr>
        <w:pStyle w:val="Policybulletlevel2"/>
        <w:numPr>
          <w:ilvl w:val="0"/>
          <w:numId w:val="48"/>
        </w:numPr>
        <w:rPr>
          <w:lang w:val="en"/>
        </w:rPr>
      </w:pPr>
      <w:r w:rsidRPr="00562516">
        <w:rPr>
          <w:lang w:val="en"/>
        </w:rPr>
        <w:t>To review the effectiveness of health and safety communication within the Trust and produce a communication strategy to ensure health and safety matters are raised and effectively communicated in the Trust,</w:t>
      </w:r>
    </w:p>
    <w:p w14:paraId="450E9DEA" w14:textId="43047A6C" w:rsidR="00DA4DC7" w:rsidRPr="00562516" w:rsidRDefault="00DA4DC7" w:rsidP="00562516">
      <w:pPr>
        <w:pStyle w:val="Policybulletlevel2"/>
        <w:numPr>
          <w:ilvl w:val="0"/>
          <w:numId w:val="48"/>
        </w:numPr>
        <w:rPr>
          <w:lang w:val="en"/>
        </w:rPr>
      </w:pPr>
      <w:r w:rsidRPr="00562516">
        <w:rPr>
          <w:lang w:val="en"/>
        </w:rPr>
        <w:t>To identify all changes in legislation ensuring policies and procedures remain updated,</w:t>
      </w:r>
    </w:p>
    <w:p w14:paraId="3E3217D0" w14:textId="125879B8" w:rsidR="00DA4DC7" w:rsidRPr="00562516" w:rsidRDefault="00DA4DC7" w:rsidP="00562516">
      <w:pPr>
        <w:pStyle w:val="Policybulletlevel2"/>
        <w:numPr>
          <w:ilvl w:val="0"/>
          <w:numId w:val="48"/>
        </w:numPr>
        <w:rPr>
          <w:lang w:val="en"/>
        </w:rPr>
      </w:pPr>
      <w:r w:rsidRPr="00562516">
        <w:rPr>
          <w:lang w:val="en"/>
        </w:rPr>
        <w:t>To receive regular reports from other Trust committees i.e. Medical Gases, Infection Control, Fire Safety etc.,</w:t>
      </w:r>
    </w:p>
    <w:p w14:paraId="3D08B618" w14:textId="37DB80E1" w:rsidR="00DA4DC7" w:rsidRPr="00562516" w:rsidRDefault="00DA4DC7" w:rsidP="00562516">
      <w:pPr>
        <w:pStyle w:val="Policybulletlevel2"/>
        <w:numPr>
          <w:ilvl w:val="0"/>
          <w:numId w:val="48"/>
        </w:numPr>
        <w:rPr>
          <w:lang w:val="en"/>
        </w:rPr>
      </w:pPr>
      <w:r w:rsidRPr="00562516">
        <w:rPr>
          <w:lang w:val="en"/>
        </w:rPr>
        <w:t>To produce a Health and Safety Toolkit Audit (HASTA) annual schedule</w:t>
      </w:r>
      <w:r w:rsidR="00562516" w:rsidRPr="00562516">
        <w:rPr>
          <w:lang w:val="en"/>
        </w:rPr>
        <w:t xml:space="preserve"> </w:t>
      </w:r>
      <w:r w:rsidRPr="00562516">
        <w:rPr>
          <w:lang w:val="en"/>
        </w:rPr>
        <w:t xml:space="preserve">which ensures audits are completed in an </w:t>
      </w:r>
      <w:proofErr w:type="spellStart"/>
      <w:r w:rsidRPr="00562516">
        <w:rPr>
          <w:lang w:val="en"/>
        </w:rPr>
        <w:t>organised</w:t>
      </w:r>
      <w:proofErr w:type="spellEnd"/>
      <w:r w:rsidRPr="00562516">
        <w:rPr>
          <w:lang w:val="en"/>
        </w:rPr>
        <w:t xml:space="preserve"> manner across the </w:t>
      </w:r>
      <w:proofErr w:type="spellStart"/>
      <w:r w:rsidRPr="00562516">
        <w:rPr>
          <w:lang w:val="en"/>
        </w:rPr>
        <w:t>organisation</w:t>
      </w:r>
      <w:proofErr w:type="spellEnd"/>
      <w:r w:rsidRPr="00562516">
        <w:rPr>
          <w:lang w:val="en"/>
        </w:rPr>
        <w:t xml:space="preserve"> allowing time for completion in each quarter of the financial year,</w:t>
      </w:r>
    </w:p>
    <w:p w14:paraId="0D7539EC" w14:textId="2CB17DA2" w:rsidR="00DA4DC7" w:rsidRPr="00562516" w:rsidRDefault="00DA4DC7" w:rsidP="00562516">
      <w:pPr>
        <w:pStyle w:val="Policybulletlevel2"/>
        <w:numPr>
          <w:ilvl w:val="0"/>
          <w:numId w:val="48"/>
        </w:numPr>
        <w:rPr>
          <w:lang w:val="en"/>
        </w:rPr>
      </w:pPr>
      <w:r w:rsidRPr="00562516">
        <w:rPr>
          <w:lang w:val="en"/>
        </w:rPr>
        <w:t xml:space="preserve">Consider all reports to the Strategic Health and Safety Committee from the Care Group Health and Safety Leads to ensure these are </w:t>
      </w:r>
      <w:proofErr w:type="spellStart"/>
      <w:r w:rsidRPr="00562516">
        <w:rPr>
          <w:lang w:val="en"/>
        </w:rPr>
        <w:t>formalised</w:t>
      </w:r>
      <w:proofErr w:type="spellEnd"/>
      <w:r w:rsidRPr="00562516">
        <w:rPr>
          <w:lang w:val="en"/>
        </w:rPr>
        <w:t xml:space="preserve"> within the meeting governance structures in each Care Group, and receive actions taken by the Care Group in all matters of Health and Safety, and give instructions to address non-compliance in this process when necessary,</w:t>
      </w:r>
    </w:p>
    <w:p w14:paraId="28D33DC1" w14:textId="3CFB53C8" w:rsidR="00DA4DC7" w:rsidRPr="00562516" w:rsidRDefault="00DA4DC7" w:rsidP="00562516">
      <w:pPr>
        <w:pStyle w:val="Policybulletlevel2"/>
        <w:numPr>
          <w:ilvl w:val="0"/>
          <w:numId w:val="48"/>
        </w:numPr>
        <w:rPr>
          <w:lang w:val="en"/>
        </w:rPr>
      </w:pPr>
      <w:r w:rsidRPr="00562516">
        <w:rPr>
          <w:lang w:val="en"/>
        </w:rPr>
        <w:t>To receive annual reports regarding the monitoring of the HASTA toolkit, Stress, Slips, trips and falls, Security, Manual Handling, Window Safety and Window Restrictors, Violence and Aggression, Fire Safety, Water Safety and any other safety reports required by the committee,</w:t>
      </w:r>
    </w:p>
    <w:p w14:paraId="7618316F" w14:textId="340D2E0E" w:rsidR="00DA4DC7" w:rsidRPr="00562516" w:rsidRDefault="00DA4DC7" w:rsidP="00562516">
      <w:pPr>
        <w:pStyle w:val="Policybulletlevel2"/>
        <w:numPr>
          <w:ilvl w:val="0"/>
          <w:numId w:val="48"/>
        </w:numPr>
        <w:rPr>
          <w:lang w:val="en"/>
        </w:rPr>
      </w:pPr>
      <w:r w:rsidRPr="00562516">
        <w:rPr>
          <w:lang w:val="en"/>
        </w:rPr>
        <w:t>To ensure that all internal and external audits commissioned by the Trust on matters of Health and Safety are communicated effectively to all Care Groups with instructions on time deadlines and process to be used to submit information requested to ensure all audit outcomes are effectively enabled with no gaps in information submission.</w:t>
      </w:r>
    </w:p>
    <w:p w14:paraId="141DE6DA" w14:textId="1DEC79BA" w:rsidR="00DA4DC7" w:rsidRPr="00562516" w:rsidRDefault="00DA4DC7" w:rsidP="00562516">
      <w:pPr>
        <w:pStyle w:val="Policybulletlevel2"/>
        <w:numPr>
          <w:ilvl w:val="0"/>
          <w:numId w:val="48"/>
        </w:numPr>
        <w:rPr>
          <w:lang w:val="en"/>
        </w:rPr>
      </w:pPr>
      <w:r w:rsidRPr="00562516">
        <w:rPr>
          <w:lang w:val="en"/>
        </w:rPr>
        <w:t xml:space="preserve">To invite other members of the </w:t>
      </w:r>
      <w:proofErr w:type="spellStart"/>
      <w:r w:rsidRPr="00562516">
        <w:rPr>
          <w:lang w:val="en"/>
        </w:rPr>
        <w:t>organisation</w:t>
      </w:r>
      <w:proofErr w:type="spellEnd"/>
      <w:r w:rsidRPr="00562516">
        <w:rPr>
          <w:lang w:val="en"/>
        </w:rPr>
        <w:t xml:space="preserve"> to committee meetings to seek methods of innovation which provide opportunities to improve health and safety compliance across the Trust.</w:t>
      </w:r>
    </w:p>
    <w:p w14:paraId="1D4069DD" w14:textId="6E60092E" w:rsidR="00DA4DC7" w:rsidRPr="00562516" w:rsidRDefault="00DA4DC7" w:rsidP="00562516">
      <w:pPr>
        <w:pStyle w:val="Policybulletlevel2"/>
        <w:numPr>
          <w:ilvl w:val="0"/>
          <w:numId w:val="48"/>
        </w:numPr>
        <w:rPr>
          <w:lang w:val="en"/>
        </w:rPr>
      </w:pPr>
      <w:r w:rsidRPr="00562516">
        <w:rPr>
          <w:lang w:val="en"/>
        </w:rPr>
        <w:lastRenderedPageBreak/>
        <w:t xml:space="preserve">To monitor </w:t>
      </w:r>
      <w:proofErr w:type="spellStart"/>
      <w:r w:rsidRPr="00562516">
        <w:rPr>
          <w:lang w:val="en"/>
        </w:rPr>
        <w:t>datix</w:t>
      </w:r>
      <w:proofErr w:type="spellEnd"/>
      <w:r w:rsidRPr="00562516">
        <w:rPr>
          <w:lang w:val="en"/>
        </w:rPr>
        <w:t xml:space="preserve"> and RIDDOR reports to ensure appropriate action is being taken to </w:t>
      </w:r>
      <w:proofErr w:type="spellStart"/>
      <w:r w:rsidRPr="00562516">
        <w:rPr>
          <w:lang w:val="en"/>
        </w:rPr>
        <w:t>minimise</w:t>
      </w:r>
      <w:proofErr w:type="spellEnd"/>
      <w:r w:rsidRPr="00562516">
        <w:rPr>
          <w:lang w:val="en"/>
        </w:rPr>
        <w:t xml:space="preserve"> risk and to ensure </w:t>
      </w:r>
      <w:proofErr w:type="spellStart"/>
      <w:r w:rsidRPr="00562516">
        <w:rPr>
          <w:lang w:val="en"/>
        </w:rPr>
        <w:t>datix</w:t>
      </w:r>
      <w:proofErr w:type="spellEnd"/>
      <w:r w:rsidRPr="00562516">
        <w:rPr>
          <w:lang w:val="en"/>
        </w:rPr>
        <w:t xml:space="preserve"> reports and investigations are undertaken in a timely manner.</w:t>
      </w:r>
    </w:p>
    <w:p w14:paraId="27592112" w14:textId="0DDDB545" w:rsidR="00DA4DC7" w:rsidRPr="00562516" w:rsidRDefault="00DA4DC7" w:rsidP="00562516">
      <w:pPr>
        <w:pStyle w:val="Policybulletlevel2"/>
        <w:numPr>
          <w:ilvl w:val="0"/>
          <w:numId w:val="48"/>
        </w:numPr>
        <w:rPr>
          <w:lang w:val="en"/>
        </w:rPr>
      </w:pPr>
      <w:r w:rsidRPr="00562516">
        <w:rPr>
          <w:lang w:val="en"/>
        </w:rPr>
        <w:t>To monitor CAS/FSN/MDA reports and identify report turnaround times and remedial actions taken.</w:t>
      </w:r>
    </w:p>
    <w:p w14:paraId="21566BA2" w14:textId="77777777" w:rsidR="00DA4DC7" w:rsidRPr="00DA4DC7" w:rsidRDefault="00DA4DC7" w:rsidP="00562516">
      <w:pPr>
        <w:pStyle w:val="Policybulletlevel2"/>
        <w:numPr>
          <w:ilvl w:val="0"/>
          <w:numId w:val="0"/>
        </w:numPr>
        <w:ind w:left="851" w:hanging="851"/>
        <w:rPr>
          <w:b/>
          <w:lang w:val="en"/>
        </w:rPr>
      </w:pPr>
      <w:r w:rsidRPr="00DA4DC7">
        <w:rPr>
          <w:b/>
          <w:lang w:val="en"/>
        </w:rPr>
        <w:t>6. Frequency of Meetings</w:t>
      </w:r>
    </w:p>
    <w:p w14:paraId="56728066" w14:textId="13167B05" w:rsidR="00DA4DC7" w:rsidRPr="00BF5FCB" w:rsidRDefault="00DA4DC7" w:rsidP="00562516">
      <w:pPr>
        <w:pStyle w:val="Policybulletlevel2"/>
        <w:numPr>
          <w:ilvl w:val="0"/>
          <w:numId w:val="0"/>
        </w:numPr>
        <w:ind w:left="851" w:hanging="851"/>
        <w:rPr>
          <w:lang w:val="en"/>
        </w:rPr>
      </w:pPr>
      <w:r w:rsidRPr="00BF5FCB">
        <w:rPr>
          <w:lang w:val="en"/>
        </w:rPr>
        <w:t>6.1 The Strategic Health and Safety Committee will be held on a quarterly basis, but the Chair of the committee has the authority to increase the frequency of meeting if there are sufficient Health and Safety issues raise that require urgent and formal review.</w:t>
      </w:r>
    </w:p>
    <w:p w14:paraId="01B49DF4" w14:textId="77777777" w:rsidR="00DA4DC7" w:rsidRPr="00BF5FCB" w:rsidRDefault="00DA4DC7" w:rsidP="00562516">
      <w:pPr>
        <w:pStyle w:val="Policybulletlevel2"/>
        <w:numPr>
          <w:ilvl w:val="0"/>
          <w:numId w:val="0"/>
        </w:numPr>
        <w:rPr>
          <w:lang w:val="en"/>
        </w:rPr>
      </w:pPr>
      <w:r w:rsidRPr="00BF5FCB">
        <w:rPr>
          <w:lang w:val="en"/>
        </w:rPr>
        <w:t>6.2 Quarterly meetings will take place in April, July, October, and January.</w:t>
      </w:r>
    </w:p>
    <w:p w14:paraId="1C9F36E5" w14:textId="48BDEC2A" w:rsidR="00DA4DC7" w:rsidRPr="00562516" w:rsidRDefault="00DA4DC7" w:rsidP="00562516">
      <w:pPr>
        <w:pStyle w:val="Policybulletlevel2"/>
        <w:numPr>
          <w:ilvl w:val="0"/>
          <w:numId w:val="0"/>
        </w:numPr>
        <w:ind w:left="851" w:hanging="851"/>
        <w:rPr>
          <w:b/>
          <w:lang w:val="en"/>
        </w:rPr>
      </w:pPr>
      <w:r w:rsidRPr="00562516">
        <w:rPr>
          <w:b/>
          <w:lang w:val="en"/>
        </w:rPr>
        <w:t>7. Minutes and Agenda</w:t>
      </w:r>
    </w:p>
    <w:p w14:paraId="2E53E7D7" w14:textId="09718D9B" w:rsidR="00DA4DC7" w:rsidRPr="00BF5FCB" w:rsidRDefault="00DA4DC7" w:rsidP="00562516">
      <w:pPr>
        <w:pStyle w:val="Policybulletlevel2"/>
        <w:numPr>
          <w:ilvl w:val="0"/>
          <w:numId w:val="0"/>
        </w:numPr>
        <w:ind w:left="851" w:hanging="851"/>
        <w:rPr>
          <w:lang w:val="en"/>
        </w:rPr>
      </w:pPr>
      <w:r w:rsidRPr="00BF5FCB">
        <w:rPr>
          <w:lang w:val="en"/>
        </w:rPr>
        <w:t>7.1 The agenda of the committee meeting will be circulated to the membership after sign off by the Chair at least 5 working days before the committee meeting date. Minutes of each meeting will be circulated no more than 10 working days after the date of the committee.</w:t>
      </w:r>
    </w:p>
    <w:p w14:paraId="63F1E5DD" w14:textId="77777777" w:rsidR="00DA4DC7" w:rsidRPr="00BF5FCB" w:rsidRDefault="00DA4DC7" w:rsidP="00562516">
      <w:pPr>
        <w:pStyle w:val="Policybulletlevel2"/>
        <w:numPr>
          <w:ilvl w:val="0"/>
          <w:numId w:val="0"/>
        </w:numPr>
        <w:ind w:left="851" w:hanging="851"/>
        <w:rPr>
          <w:lang w:val="en"/>
        </w:rPr>
      </w:pPr>
      <w:r w:rsidRPr="00BF5FCB">
        <w:rPr>
          <w:lang w:val="en"/>
        </w:rPr>
        <w:t xml:space="preserve">7.2 All meeting minutes will be circulated via email and on </w:t>
      </w:r>
      <w:proofErr w:type="spellStart"/>
      <w:r w:rsidRPr="00BF5FCB">
        <w:rPr>
          <w:lang w:val="en"/>
        </w:rPr>
        <w:t>AdminControl</w:t>
      </w:r>
      <w:proofErr w:type="spellEnd"/>
      <w:r w:rsidRPr="00BF5FCB">
        <w:rPr>
          <w:lang w:val="en"/>
        </w:rPr>
        <w:t>.</w:t>
      </w:r>
    </w:p>
    <w:p w14:paraId="520C496B" w14:textId="52BFB347" w:rsidR="00DA4DC7" w:rsidRDefault="00DA4DC7" w:rsidP="00562516">
      <w:pPr>
        <w:pStyle w:val="Policybulletlevel2"/>
        <w:numPr>
          <w:ilvl w:val="0"/>
          <w:numId w:val="0"/>
        </w:numPr>
        <w:ind w:left="851" w:hanging="851"/>
        <w:rPr>
          <w:lang w:val="en"/>
        </w:rPr>
      </w:pPr>
      <w:r w:rsidRPr="00BF5FCB">
        <w:rPr>
          <w:lang w:val="en"/>
        </w:rPr>
        <w:t>7.3 Standing agenda items will include;</w:t>
      </w:r>
    </w:p>
    <w:p w14:paraId="1F4D86A8" w14:textId="77777777" w:rsidR="00E20D89" w:rsidRDefault="00E20D89" w:rsidP="00562516">
      <w:pPr>
        <w:pStyle w:val="Policybulletlevel2"/>
        <w:numPr>
          <w:ilvl w:val="0"/>
          <w:numId w:val="0"/>
        </w:numPr>
        <w:ind w:left="851" w:hanging="851"/>
        <w:rPr>
          <w:lang w:val="en"/>
        </w:rPr>
      </w:pPr>
    </w:p>
    <w:tbl>
      <w:tblPr>
        <w:tblStyle w:val="TableGrid"/>
        <w:tblW w:w="0" w:type="auto"/>
        <w:tblInd w:w="851" w:type="dxa"/>
        <w:tblLook w:val="04A0" w:firstRow="1" w:lastRow="0" w:firstColumn="1" w:lastColumn="0" w:noHBand="0" w:noVBand="1"/>
      </w:tblPr>
      <w:tblGrid>
        <w:gridCol w:w="6717"/>
        <w:gridCol w:w="1918"/>
      </w:tblGrid>
      <w:tr w:rsidR="00E20D89" w14:paraId="306BC575" w14:textId="77777777" w:rsidTr="00BF5FCB">
        <w:tc>
          <w:tcPr>
            <w:tcW w:w="6799" w:type="dxa"/>
          </w:tcPr>
          <w:p w14:paraId="44E1D83D" w14:textId="78EEDA72" w:rsidR="00E20D89" w:rsidRPr="00E20D89" w:rsidRDefault="00E20D89" w:rsidP="00562516">
            <w:pPr>
              <w:pStyle w:val="Policybulletlevel2"/>
              <w:numPr>
                <w:ilvl w:val="0"/>
                <w:numId w:val="0"/>
              </w:numPr>
              <w:rPr>
                <w:b/>
                <w:lang w:val="en"/>
              </w:rPr>
            </w:pPr>
            <w:r w:rsidRPr="00E20D89">
              <w:rPr>
                <w:b/>
                <w:lang w:val="en"/>
              </w:rPr>
              <w:t>Title</w:t>
            </w:r>
          </w:p>
        </w:tc>
        <w:tc>
          <w:tcPr>
            <w:tcW w:w="1836" w:type="dxa"/>
          </w:tcPr>
          <w:p w14:paraId="27317BEC" w14:textId="34BA95EE" w:rsidR="00E20D89" w:rsidRPr="00E20D89" w:rsidRDefault="00E20D89" w:rsidP="00562516">
            <w:pPr>
              <w:pStyle w:val="Policybulletlevel2"/>
              <w:numPr>
                <w:ilvl w:val="0"/>
                <w:numId w:val="0"/>
              </w:numPr>
              <w:rPr>
                <w:b/>
                <w:lang w:val="en"/>
              </w:rPr>
            </w:pPr>
            <w:r w:rsidRPr="00E20D89">
              <w:rPr>
                <w:b/>
                <w:lang w:val="en"/>
              </w:rPr>
              <w:t>Regularity</w:t>
            </w:r>
          </w:p>
        </w:tc>
      </w:tr>
      <w:tr w:rsidR="00BF5FCB" w14:paraId="14065A16" w14:textId="77777777" w:rsidTr="00BF5FCB">
        <w:tc>
          <w:tcPr>
            <w:tcW w:w="6799" w:type="dxa"/>
          </w:tcPr>
          <w:p w14:paraId="605151A2" w14:textId="384B7004" w:rsidR="00BF5FCB" w:rsidRDefault="00BF5FCB" w:rsidP="00562516">
            <w:pPr>
              <w:pStyle w:val="Policybulletlevel2"/>
              <w:numPr>
                <w:ilvl w:val="0"/>
                <w:numId w:val="0"/>
              </w:numPr>
              <w:rPr>
                <w:lang w:val="en"/>
              </w:rPr>
            </w:pPr>
            <w:r w:rsidRPr="00BF5FCB">
              <w:rPr>
                <w:lang w:val="en"/>
              </w:rPr>
              <w:t>1. HASTA Report including COSHH</w:t>
            </w:r>
          </w:p>
        </w:tc>
        <w:tc>
          <w:tcPr>
            <w:tcW w:w="1836" w:type="dxa"/>
          </w:tcPr>
          <w:p w14:paraId="2AB59AF4" w14:textId="64C45B89" w:rsidR="00BF5FCB" w:rsidRDefault="00BF5FCB" w:rsidP="00562516">
            <w:pPr>
              <w:pStyle w:val="Policybulletlevel2"/>
              <w:numPr>
                <w:ilvl w:val="0"/>
                <w:numId w:val="0"/>
              </w:numPr>
              <w:rPr>
                <w:lang w:val="en"/>
              </w:rPr>
            </w:pPr>
            <w:r w:rsidRPr="00BF5FCB">
              <w:rPr>
                <w:lang w:val="en"/>
              </w:rPr>
              <w:t>Quarterly</w:t>
            </w:r>
          </w:p>
        </w:tc>
      </w:tr>
      <w:tr w:rsidR="00BF5FCB" w14:paraId="46641B84" w14:textId="77777777" w:rsidTr="00BF5FCB">
        <w:tc>
          <w:tcPr>
            <w:tcW w:w="6799" w:type="dxa"/>
          </w:tcPr>
          <w:p w14:paraId="52BAB07E" w14:textId="54032DBC" w:rsidR="00BF5FCB" w:rsidRDefault="00BF5FCB" w:rsidP="00562516">
            <w:pPr>
              <w:pStyle w:val="Policybulletlevel2"/>
              <w:numPr>
                <w:ilvl w:val="0"/>
                <w:numId w:val="0"/>
              </w:numPr>
              <w:rPr>
                <w:lang w:val="en"/>
              </w:rPr>
            </w:pPr>
            <w:r w:rsidRPr="00BF5FCB">
              <w:rPr>
                <w:lang w:val="en"/>
              </w:rPr>
              <w:t>2. Training Report</w:t>
            </w:r>
          </w:p>
        </w:tc>
        <w:tc>
          <w:tcPr>
            <w:tcW w:w="1836" w:type="dxa"/>
          </w:tcPr>
          <w:p w14:paraId="5F11BBF2" w14:textId="274B23E0" w:rsidR="00BF5FCB" w:rsidRDefault="00BF5FCB" w:rsidP="00562516">
            <w:pPr>
              <w:pStyle w:val="Policybulletlevel2"/>
              <w:numPr>
                <w:ilvl w:val="0"/>
                <w:numId w:val="0"/>
              </w:numPr>
              <w:rPr>
                <w:lang w:val="en"/>
              </w:rPr>
            </w:pPr>
            <w:r w:rsidRPr="00BF5FCB">
              <w:rPr>
                <w:lang w:val="en"/>
              </w:rPr>
              <w:t>Quarterly</w:t>
            </w:r>
          </w:p>
        </w:tc>
      </w:tr>
      <w:tr w:rsidR="00BF5FCB" w14:paraId="78E4FB50" w14:textId="77777777" w:rsidTr="00BF5FCB">
        <w:tc>
          <w:tcPr>
            <w:tcW w:w="6799" w:type="dxa"/>
          </w:tcPr>
          <w:p w14:paraId="6730539D" w14:textId="77777777" w:rsidR="00BF5FCB" w:rsidRDefault="00BF5FCB" w:rsidP="00562516">
            <w:pPr>
              <w:pStyle w:val="Policybulletlevel2"/>
              <w:numPr>
                <w:ilvl w:val="0"/>
                <w:numId w:val="0"/>
              </w:numPr>
              <w:rPr>
                <w:lang w:val="en"/>
              </w:rPr>
            </w:pPr>
            <w:r w:rsidRPr="00BF5FCB">
              <w:rPr>
                <w:lang w:val="en"/>
              </w:rPr>
              <w:t>3. Trust wide Occupational Health Report, to include:</w:t>
            </w:r>
          </w:p>
          <w:p w14:paraId="47E79704" w14:textId="77777777" w:rsidR="00BF5FCB" w:rsidRDefault="00BF5FCB" w:rsidP="00562516">
            <w:pPr>
              <w:pStyle w:val="Policybulletlevel2"/>
              <w:numPr>
                <w:ilvl w:val="0"/>
                <w:numId w:val="0"/>
              </w:numPr>
              <w:rPr>
                <w:lang w:val="en"/>
              </w:rPr>
            </w:pPr>
            <w:r>
              <w:rPr>
                <w:lang w:val="en"/>
              </w:rPr>
              <w:t xml:space="preserve">3.1 </w:t>
            </w:r>
            <w:r w:rsidRPr="00BF5FCB">
              <w:rPr>
                <w:lang w:val="en"/>
              </w:rPr>
              <w:t>Manual Handling</w:t>
            </w:r>
          </w:p>
          <w:p w14:paraId="09806050" w14:textId="6E095D1C" w:rsidR="00BF5FCB" w:rsidRDefault="00BF5FCB" w:rsidP="00562516">
            <w:pPr>
              <w:pStyle w:val="Policybulletlevel2"/>
              <w:numPr>
                <w:ilvl w:val="0"/>
                <w:numId w:val="0"/>
              </w:numPr>
              <w:rPr>
                <w:lang w:val="en"/>
              </w:rPr>
            </w:pPr>
            <w:r>
              <w:rPr>
                <w:lang w:val="en"/>
              </w:rPr>
              <w:t>3.2</w:t>
            </w:r>
            <w:r>
              <w:t xml:space="preserve"> </w:t>
            </w:r>
            <w:r w:rsidRPr="00BF5FCB">
              <w:rPr>
                <w:lang w:val="en"/>
              </w:rPr>
              <w:t>Management of Sharps</w:t>
            </w:r>
          </w:p>
        </w:tc>
        <w:tc>
          <w:tcPr>
            <w:tcW w:w="1836" w:type="dxa"/>
          </w:tcPr>
          <w:p w14:paraId="41152EB4" w14:textId="77777777" w:rsidR="00BF5FCB" w:rsidRPr="00BF5FCB" w:rsidRDefault="00BF5FCB" w:rsidP="00BF5FCB">
            <w:pPr>
              <w:pStyle w:val="Policybulletlevel2"/>
              <w:numPr>
                <w:ilvl w:val="0"/>
                <w:numId w:val="0"/>
              </w:numPr>
              <w:rPr>
                <w:lang w:val="en"/>
              </w:rPr>
            </w:pPr>
            <w:r w:rsidRPr="00BF5FCB">
              <w:rPr>
                <w:lang w:val="en"/>
              </w:rPr>
              <w:t xml:space="preserve">Bi Annually </w:t>
            </w:r>
          </w:p>
          <w:p w14:paraId="64AD95BE" w14:textId="77777777" w:rsidR="00BF5FCB" w:rsidRPr="00BF5FCB" w:rsidRDefault="00BF5FCB" w:rsidP="00BF5FCB">
            <w:pPr>
              <w:pStyle w:val="Policybulletlevel2"/>
              <w:numPr>
                <w:ilvl w:val="0"/>
                <w:numId w:val="0"/>
              </w:numPr>
              <w:rPr>
                <w:lang w:val="en"/>
              </w:rPr>
            </w:pPr>
            <w:r w:rsidRPr="00BF5FCB">
              <w:rPr>
                <w:lang w:val="en"/>
              </w:rPr>
              <w:t xml:space="preserve">(January and </w:t>
            </w:r>
          </w:p>
          <w:p w14:paraId="1CFB89DF" w14:textId="72567881" w:rsidR="00BF5FCB" w:rsidRDefault="00BF5FCB" w:rsidP="00BF5FCB">
            <w:pPr>
              <w:pStyle w:val="Policybulletlevel2"/>
              <w:numPr>
                <w:ilvl w:val="0"/>
                <w:numId w:val="0"/>
              </w:numPr>
              <w:rPr>
                <w:lang w:val="en"/>
              </w:rPr>
            </w:pPr>
            <w:r w:rsidRPr="00BF5FCB">
              <w:rPr>
                <w:lang w:val="en"/>
              </w:rPr>
              <w:t>July)</w:t>
            </w:r>
          </w:p>
        </w:tc>
      </w:tr>
      <w:tr w:rsidR="00BF5FCB" w14:paraId="7931F585" w14:textId="77777777" w:rsidTr="00BF5FCB">
        <w:tc>
          <w:tcPr>
            <w:tcW w:w="6799" w:type="dxa"/>
          </w:tcPr>
          <w:p w14:paraId="18C5F7B1" w14:textId="5A5F1D10" w:rsidR="00BF5FCB" w:rsidRPr="00BF5FCB" w:rsidRDefault="00BF5FCB" w:rsidP="00BF5FCB">
            <w:pPr>
              <w:pStyle w:val="Policybulletlevel2"/>
              <w:numPr>
                <w:ilvl w:val="0"/>
                <w:numId w:val="0"/>
              </w:numPr>
              <w:ind w:left="851" w:hanging="851"/>
              <w:rPr>
                <w:lang w:val="en"/>
              </w:rPr>
            </w:pPr>
            <w:r w:rsidRPr="00BF5FCB">
              <w:rPr>
                <w:lang w:val="en"/>
              </w:rPr>
              <w:t xml:space="preserve">4. Trust wide Security Management Report; to include: </w:t>
            </w:r>
          </w:p>
          <w:p w14:paraId="7DBC0170" w14:textId="1EF54059" w:rsidR="00BF5FCB" w:rsidRPr="00BF5FCB" w:rsidRDefault="00BF5FCB" w:rsidP="00BF5FCB">
            <w:pPr>
              <w:pStyle w:val="Policybulletlevel2"/>
              <w:numPr>
                <w:ilvl w:val="0"/>
                <w:numId w:val="0"/>
              </w:numPr>
              <w:rPr>
                <w:lang w:val="en"/>
              </w:rPr>
            </w:pPr>
            <w:r w:rsidRPr="00BF5FCB">
              <w:rPr>
                <w:lang w:val="en"/>
              </w:rPr>
              <w:t>4.1. Violence and Aggression</w:t>
            </w:r>
          </w:p>
          <w:p w14:paraId="3090121C" w14:textId="6FCA795C" w:rsidR="00BF5FCB" w:rsidRPr="00BF5FCB" w:rsidRDefault="00BF5FCB" w:rsidP="00BF5FCB">
            <w:pPr>
              <w:pStyle w:val="Policybulletlevel2"/>
              <w:numPr>
                <w:ilvl w:val="0"/>
                <w:numId w:val="0"/>
              </w:numPr>
              <w:rPr>
                <w:lang w:val="en"/>
              </w:rPr>
            </w:pPr>
            <w:r w:rsidRPr="00BF5FCB">
              <w:rPr>
                <w:lang w:val="en"/>
              </w:rPr>
              <w:t xml:space="preserve">4.2. Lone Working </w:t>
            </w:r>
          </w:p>
          <w:p w14:paraId="038A1AF6" w14:textId="2F72BD13" w:rsidR="00BF5FCB" w:rsidRDefault="00BF5FCB" w:rsidP="00BF5FCB">
            <w:pPr>
              <w:pStyle w:val="Policybulletlevel2"/>
              <w:numPr>
                <w:ilvl w:val="0"/>
                <w:numId w:val="0"/>
              </w:numPr>
              <w:rPr>
                <w:lang w:val="en"/>
              </w:rPr>
            </w:pPr>
            <w:r w:rsidRPr="00BF5FCB">
              <w:rPr>
                <w:lang w:val="en"/>
              </w:rPr>
              <w:t>4.3. Noise, Contractors and Radiation</w:t>
            </w:r>
          </w:p>
        </w:tc>
        <w:tc>
          <w:tcPr>
            <w:tcW w:w="1836" w:type="dxa"/>
          </w:tcPr>
          <w:p w14:paraId="5A5D03C6" w14:textId="77777777" w:rsidR="00BF5FCB" w:rsidRPr="00BF5FCB" w:rsidRDefault="00BF5FCB" w:rsidP="00BF5FCB">
            <w:pPr>
              <w:pStyle w:val="Policybulletlevel2"/>
              <w:numPr>
                <w:ilvl w:val="0"/>
                <w:numId w:val="0"/>
              </w:numPr>
              <w:ind w:left="851" w:hanging="851"/>
              <w:rPr>
                <w:lang w:val="en"/>
              </w:rPr>
            </w:pPr>
            <w:r w:rsidRPr="00BF5FCB">
              <w:rPr>
                <w:lang w:val="en"/>
              </w:rPr>
              <w:t xml:space="preserve">Bi Annually </w:t>
            </w:r>
          </w:p>
          <w:p w14:paraId="3D669C8B" w14:textId="77777777" w:rsidR="00BF5FCB" w:rsidRPr="00BF5FCB" w:rsidRDefault="00BF5FCB" w:rsidP="00BF5FCB">
            <w:pPr>
              <w:pStyle w:val="Policybulletlevel2"/>
              <w:numPr>
                <w:ilvl w:val="0"/>
                <w:numId w:val="0"/>
              </w:numPr>
              <w:ind w:left="851" w:hanging="851"/>
              <w:rPr>
                <w:lang w:val="en"/>
              </w:rPr>
            </w:pPr>
            <w:r w:rsidRPr="00BF5FCB">
              <w:rPr>
                <w:lang w:val="en"/>
              </w:rPr>
              <w:t xml:space="preserve">(January and </w:t>
            </w:r>
          </w:p>
          <w:p w14:paraId="6438FC3F" w14:textId="249063A1" w:rsidR="00BF5FCB" w:rsidRDefault="00BF5FCB" w:rsidP="00BF5FCB">
            <w:pPr>
              <w:pStyle w:val="Policybulletlevel2"/>
              <w:numPr>
                <w:ilvl w:val="0"/>
                <w:numId w:val="0"/>
              </w:numPr>
              <w:rPr>
                <w:lang w:val="en"/>
              </w:rPr>
            </w:pPr>
            <w:r w:rsidRPr="00BF5FCB">
              <w:rPr>
                <w:lang w:val="en"/>
              </w:rPr>
              <w:t>July)</w:t>
            </w:r>
          </w:p>
        </w:tc>
      </w:tr>
      <w:tr w:rsidR="00BF5FCB" w14:paraId="22BD6071" w14:textId="77777777" w:rsidTr="00BF5FCB">
        <w:tc>
          <w:tcPr>
            <w:tcW w:w="6799" w:type="dxa"/>
          </w:tcPr>
          <w:p w14:paraId="19A4F336" w14:textId="77A618E5" w:rsidR="00BF5FCB" w:rsidRPr="00BF5FCB" w:rsidRDefault="00BF5FCB" w:rsidP="00BF5FCB">
            <w:pPr>
              <w:pStyle w:val="Policybulletlevel2"/>
              <w:numPr>
                <w:ilvl w:val="0"/>
                <w:numId w:val="0"/>
              </w:numPr>
              <w:ind w:left="851" w:hanging="851"/>
              <w:rPr>
                <w:lang w:val="en"/>
              </w:rPr>
            </w:pPr>
            <w:r w:rsidRPr="00BF5FCB">
              <w:rPr>
                <w:lang w:val="en"/>
              </w:rPr>
              <w:t xml:space="preserve">5. Care Group Health and Safety Lead Reports </w:t>
            </w:r>
          </w:p>
          <w:p w14:paraId="68132319" w14:textId="2B5EBFE8" w:rsidR="00BF5FCB" w:rsidRPr="00BF5FCB" w:rsidRDefault="00BF5FCB" w:rsidP="00BF5FCB">
            <w:pPr>
              <w:pStyle w:val="Policybulletlevel2"/>
              <w:numPr>
                <w:ilvl w:val="0"/>
                <w:numId w:val="0"/>
              </w:numPr>
              <w:rPr>
                <w:lang w:val="en"/>
              </w:rPr>
            </w:pPr>
            <w:r w:rsidRPr="00BF5FCB">
              <w:rPr>
                <w:lang w:val="en"/>
              </w:rPr>
              <w:lastRenderedPageBreak/>
              <w:t>5.1.</w:t>
            </w:r>
            <w:r>
              <w:rPr>
                <w:lang w:val="en"/>
              </w:rPr>
              <w:t xml:space="preserve"> </w:t>
            </w:r>
            <w:r w:rsidRPr="00BF5FCB">
              <w:rPr>
                <w:lang w:val="en"/>
              </w:rPr>
              <w:t xml:space="preserve">Urgent and Emergency Care October 2021 </w:t>
            </w:r>
          </w:p>
          <w:p w14:paraId="41367709" w14:textId="6CF4F07C" w:rsidR="00BF5FCB" w:rsidRPr="00BF5FCB" w:rsidRDefault="00BF5FCB" w:rsidP="00BF5FCB">
            <w:pPr>
              <w:pStyle w:val="Policybulletlevel2"/>
              <w:numPr>
                <w:ilvl w:val="0"/>
                <w:numId w:val="0"/>
              </w:numPr>
              <w:rPr>
                <w:lang w:val="en"/>
              </w:rPr>
            </w:pPr>
            <w:r w:rsidRPr="00BF5FCB">
              <w:rPr>
                <w:lang w:val="en"/>
              </w:rPr>
              <w:t>5.2.</w:t>
            </w:r>
            <w:r>
              <w:rPr>
                <w:lang w:val="en"/>
              </w:rPr>
              <w:t xml:space="preserve"> </w:t>
            </w:r>
            <w:r w:rsidRPr="00BF5FCB">
              <w:rPr>
                <w:lang w:val="en"/>
              </w:rPr>
              <w:t xml:space="preserve">General &amp; Specialist Medicine </w:t>
            </w:r>
          </w:p>
          <w:p w14:paraId="61815EE5" w14:textId="3F21E5D1" w:rsidR="00BF5FCB" w:rsidRPr="00BF5FCB" w:rsidRDefault="00BF5FCB" w:rsidP="00BF5FCB">
            <w:pPr>
              <w:pStyle w:val="Policybulletlevel2"/>
              <w:numPr>
                <w:ilvl w:val="0"/>
                <w:numId w:val="0"/>
              </w:numPr>
              <w:rPr>
                <w:lang w:val="en"/>
              </w:rPr>
            </w:pPr>
            <w:r w:rsidRPr="00BF5FCB">
              <w:rPr>
                <w:lang w:val="en"/>
              </w:rPr>
              <w:t>5.3.</w:t>
            </w:r>
            <w:r>
              <w:rPr>
                <w:lang w:val="en"/>
              </w:rPr>
              <w:t xml:space="preserve"> </w:t>
            </w:r>
            <w:r w:rsidRPr="00BF5FCB">
              <w:rPr>
                <w:lang w:val="en"/>
              </w:rPr>
              <w:t xml:space="preserve">Surgery and </w:t>
            </w:r>
            <w:proofErr w:type="spellStart"/>
            <w:r w:rsidRPr="00BF5FCB">
              <w:rPr>
                <w:lang w:val="en"/>
              </w:rPr>
              <w:t>Anaesthetics</w:t>
            </w:r>
            <w:proofErr w:type="spellEnd"/>
            <w:r w:rsidRPr="00BF5FCB">
              <w:rPr>
                <w:lang w:val="en"/>
              </w:rPr>
              <w:t xml:space="preserve"> January 2022</w:t>
            </w:r>
          </w:p>
          <w:p w14:paraId="3B227419" w14:textId="1DCF9207" w:rsidR="00BF5FCB" w:rsidRPr="00BF5FCB" w:rsidRDefault="00BF5FCB" w:rsidP="00BF5FCB">
            <w:pPr>
              <w:pStyle w:val="Policybulletlevel2"/>
              <w:numPr>
                <w:ilvl w:val="0"/>
                <w:numId w:val="0"/>
              </w:numPr>
              <w:rPr>
                <w:lang w:val="en"/>
              </w:rPr>
            </w:pPr>
            <w:r w:rsidRPr="00BF5FCB">
              <w:rPr>
                <w:lang w:val="en"/>
              </w:rPr>
              <w:t>5.4.</w:t>
            </w:r>
            <w:r>
              <w:rPr>
                <w:lang w:val="en"/>
              </w:rPr>
              <w:t xml:space="preserve"> </w:t>
            </w:r>
            <w:r w:rsidRPr="00BF5FCB">
              <w:rPr>
                <w:lang w:val="en"/>
              </w:rPr>
              <w:t xml:space="preserve">Upper Surgery – Head, Neck and Dermatology </w:t>
            </w:r>
          </w:p>
          <w:p w14:paraId="33CCB50E" w14:textId="4A4D9811" w:rsidR="00BF5FCB" w:rsidRPr="00BF5FCB" w:rsidRDefault="00BF5FCB" w:rsidP="00BF5FCB">
            <w:pPr>
              <w:pStyle w:val="Policybulletlevel2"/>
              <w:numPr>
                <w:ilvl w:val="0"/>
                <w:numId w:val="0"/>
              </w:numPr>
              <w:rPr>
                <w:lang w:val="en"/>
              </w:rPr>
            </w:pPr>
            <w:r w:rsidRPr="00BF5FCB">
              <w:rPr>
                <w:lang w:val="en"/>
              </w:rPr>
              <w:t>5.5.</w:t>
            </w:r>
            <w:r>
              <w:rPr>
                <w:lang w:val="en"/>
              </w:rPr>
              <w:t xml:space="preserve"> </w:t>
            </w:r>
            <w:r w:rsidRPr="00BF5FCB">
              <w:rPr>
                <w:lang w:val="en"/>
              </w:rPr>
              <w:t>Cancer October 2021</w:t>
            </w:r>
          </w:p>
          <w:p w14:paraId="4F4AA8FC" w14:textId="638FB2D9" w:rsidR="00BF5FCB" w:rsidRPr="00BF5FCB" w:rsidRDefault="00BF5FCB" w:rsidP="00BF5FCB">
            <w:pPr>
              <w:pStyle w:val="Policybulletlevel2"/>
              <w:numPr>
                <w:ilvl w:val="0"/>
                <w:numId w:val="0"/>
              </w:numPr>
              <w:ind w:left="851" w:hanging="851"/>
              <w:rPr>
                <w:lang w:val="en"/>
              </w:rPr>
            </w:pPr>
            <w:r w:rsidRPr="00BF5FCB">
              <w:rPr>
                <w:lang w:val="en"/>
              </w:rPr>
              <w:t>5.6.</w:t>
            </w:r>
            <w:r>
              <w:rPr>
                <w:lang w:val="en"/>
              </w:rPr>
              <w:t xml:space="preserve"> </w:t>
            </w:r>
            <w:r w:rsidRPr="00BF5FCB">
              <w:rPr>
                <w:lang w:val="en"/>
              </w:rPr>
              <w:t>Women’s &amp; Children’s January 2022</w:t>
            </w:r>
          </w:p>
          <w:p w14:paraId="3B947275" w14:textId="48F7C00E" w:rsidR="00BF5FCB" w:rsidRDefault="00BF5FCB" w:rsidP="00BF5FCB">
            <w:pPr>
              <w:pStyle w:val="Policybulletlevel2"/>
              <w:numPr>
                <w:ilvl w:val="0"/>
                <w:numId w:val="0"/>
              </w:numPr>
              <w:rPr>
                <w:lang w:val="en"/>
              </w:rPr>
            </w:pPr>
            <w:r w:rsidRPr="00BF5FCB">
              <w:rPr>
                <w:lang w:val="en"/>
              </w:rPr>
              <w:t>5.7.</w:t>
            </w:r>
            <w:r>
              <w:rPr>
                <w:lang w:val="en"/>
              </w:rPr>
              <w:t xml:space="preserve"> </w:t>
            </w:r>
            <w:r w:rsidRPr="00BF5FCB">
              <w:rPr>
                <w:lang w:val="en"/>
              </w:rPr>
              <w:t>Clinical Support Services April 2022</w:t>
            </w:r>
          </w:p>
          <w:p w14:paraId="0CA4DA18" w14:textId="1ACD1FE7" w:rsidR="00BF5FCB" w:rsidRDefault="00BF5FCB" w:rsidP="00BF5FCB">
            <w:pPr>
              <w:pStyle w:val="Policybulletlevel2"/>
              <w:numPr>
                <w:ilvl w:val="0"/>
                <w:numId w:val="0"/>
              </w:numPr>
              <w:rPr>
                <w:lang w:val="en"/>
              </w:rPr>
            </w:pPr>
            <w:r w:rsidRPr="00BF5FCB">
              <w:rPr>
                <w:lang w:val="en"/>
              </w:rPr>
              <w:t>5.8.</w:t>
            </w:r>
            <w:r>
              <w:rPr>
                <w:lang w:val="en"/>
              </w:rPr>
              <w:t xml:space="preserve"> </w:t>
            </w:r>
            <w:r w:rsidRPr="00BF5FCB">
              <w:rPr>
                <w:lang w:val="en"/>
              </w:rPr>
              <w:t>Corporate July 2023</w:t>
            </w:r>
          </w:p>
        </w:tc>
        <w:tc>
          <w:tcPr>
            <w:tcW w:w="1836" w:type="dxa"/>
          </w:tcPr>
          <w:p w14:paraId="2B4F780D" w14:textId="77777777" w:rsidR="00BF5FCB" w:rsidRDefault="00BF5FCB" w:rsidP="00562516">
            <w:pPr>
              <w:pStyle w:val="Policybulletlevel2"/>
              <w:numPr>
                <w:ilvl w:val="0"/>
                <w:numId w:val="0"/>
              </w:numPr>
              <w:rPr>
                <w:lang w:val="en"/>
              </w:rPr>
            </w:pPr>
          </w:p>
        </w:tc>
      </w:tr>
      <w:tr w:rsidR="00BF5FCB" w14:paraId="67BB7742" w14:textId="77777777" w:rsidTr="00BF5FCB">
        <w:tc>
          <w:tcPr>
            <w:tcW w:w="6799" w:type="dxa"/>
          </w:tcPr>
          <w:p w14:paraId="5629A119" w14:textId="01A58903" w:rsidR="00BF5FCB" w:rsidRDefault="00BF5FCB" w:rsidP="00562516">
            <w:pPr>
              <w:pStyle w:val="Policybulletlevel2"/>
              <w:numPr>
                <w:ilvl w:val="0"/>
                <w:numId w:val="0"/>
              </w:numPr>
              <w:rPr>
                <w:lang w:val="en"/>
              </w:rPr>
            </w:pPr>
            <w:r w:rsidRPr="00BF5FCB">
              <w:rPr>
                <w:lang w:val="en"/>
              </w:rPr>
              <w:t xml:space="preserve">6. </w:t>
            </w:r>
            <w:proofErr w:type="spellStart"/>
            <w:r w:rsidRPr="00BF5FCB">
              <w:rPr>
                <w:lang w:val="en"/>
              </w:rPr>
              <w:t>Datix</w:t>
            </w:r>
            <w:proofErr w:type="spellEnd"/>
            <w:r w:rsidRPr="00BF5FCB">
              <w:rPr>
                <w:lang w:val="en"/>
              </w:rPr>
              <w:t xml:space="preserve"> and </w:t>
            </w:r>
            <w:proofErr w:type="spellStart"/>
            <w:r w:rsidRPr="00BF5FCB">
              <w:rPr>
                <w:lang w:val="en"/>
              </w:rPr>
              <w:t>Riddor</w:t>
            </w:r>
            <w:proofErr w:type="spellEnd"/>
            <w:r w:rsidRPr="00BF5FCB">
              <w:rPr>
                <w:lang w:val="en"/>
              </w:rPr>
              <w:t xml:space="preserve"> Report</w:t>
            </w:r>
          </w:p>
        </w:tc>
        <w:tc>
          <w:tcPr>
            <w:tcW w:w="1836" w:type="dxa"/>
          </w:tcPr>
          <w:p w14:paraId="161611F4" w14:textId="083895CD" w:rsidR="00BF5FCB" w:rsidRDefault="00BF5FCB" w:rsidP="00562516">
            <w:pPr>
              <w:pStyle w:val="Policybulletlevel2"/>
              <w:numPr>
                <w:ilvl w:val="0"/>
                <w:numId w:val="0"/>
              </w:numPr>
              <w:rPr>
                <w:lang w:val="en"/>
              </w:rPr>
            </w:pPr>
            <w:r>
              <w:t>Quarterly</w:t>
            </w:r>
          </w:p>
        </w:tc>
      </w:tr>
      <w:tr w:rsidR="00BF5FCB" w14:paraId="7F6191CF" w14:textId="77777777" w:rsidTr="00BF5FCB">
        <w:tc>
          <w:tcPr>
            <w:tcW w:w="6799" w:type="dxa"/>
          </w:tcPr>
          <w:p w14:paraId="1DDB12F8" w14:textId="17A88E03" w:rsidR="00BF5FCB" w:rsidRDefault="00BF5FCB" w:rsidP="00562516">
            <w:pPr>
              <w:pStyle w:val="Policybulletlevel2"/>
              <w:numPr>
                <w:ilvl w:val="0"/>
                <w:numId w:val="0"/>
              </w:numPr>
              <w:rPr>
                <w:lang w:val="en"/>
              </w:rPr>
            </w:pPr>
            <w:r w:rsidRPr="00BF5FCB">
              <w:rPr>
                <w:lang w:val="en"/>
              </w:rPr>
              <w:t>7. CAS Alerts</w:t>
            </w:r>
          </w:p>
        </w:tc>
        <w:tc>
          <w:tcPr>
            <w:tcW w:w="1836" w:type="dxa"/>
          </w:tcPr>
          <w:p w14:paraId="78736E76" w14:textId="3C97C1D8" w:rsidR="00BF5FCB" w:rsidRDefault="00BF5FCB" w:rsidP="00562516">
            <w:pPr>
              <w:pStyle w:val="Policybulletlevel2"/>
              <w:numPr>
                <w:ilvl w:val="0"/>
                <w:numId w:val="0"/>
              </w:numPr>
              <w:rPr>
                <w:lang w:val="en"/>
              </w:rPr>
            </w:pPr>
            <w:r>
              <w:t>Quarterly</w:t>
            </w:r>
          </w:p>
        </w:tc>
      </w:tr>
      <w:tr w:rsidR="00BF5FCB" w14:paraId="0ED4B47F" w14:textId="77777777" w:rsidTr="00BF5FCB">
        <w:tc>
          <w:tcPr>
            <w:tcW w:w="6799" w:type="dxa"/>
          </w:tcPr>
          <w:p w14:paraId="5D23B699" w14:textId="592AF34D" w:rsidR="00BF5FCB" w:rsidRDefault="00BF5FCB" w:rsidP="00562516">
            <w:pPr>
              <w:pStyle w:val="Policybulletlevel2"/>
              <w:numPr>
                <w:ilvl w:val="0"/>
                <w:numId w:val="0"/>
              </w:numPr>
              <w:rPr>
                <w:lang w:val="en"/>
              </w:rPr>
            </w:pPr>
            <w:r w:rsidRPr="00BF5FCB">
              <w:rPr>
                <w:lang w:val="en"/>
              </w:rPr>
              <w:t>8. Policies for Ratification</w:t>
            </w:r>
          </w:p>
        </w:tc>
        <w:tc>
          <w:tcPr>
            <w:tcW w:w="1836" w:type="dxa"/>
          </w:tcPr>
          <w:p w14:paraId="3E20E3EC" w14:textId="1C91607A" w:rsidR="00BF5FCB" w:rsidRDefault="00BF5FCB" w:rsidP="00562516">
            <w:pPr>
              <w:pStyle w:val="Policybulletlevel2"/>
              <w:numPr>
                <w:ilvl w:val="0"/>
                <w:numId w:val="0"/>
              </w:numPr>
              <w:rPr>
                <w:lang w:val="en"/>
              </w:rPr>
            </w:pPr>
            <w:r>
              <w:t>Quarterly</w:t>
            </w:r>
          </w:p>
        </w:tc>
      </w:tr>
      <w:tr w:rsidR="00BF5FCB" w14:paraId="146D3C7E" w14:textId="77777777" w:rsidTr="00BF5FCB">
        <w:tc>
          <w:tcPr>
            <w:tcW w:w="6799" w:type="dxa"/>
          </w:tcPr>
          <w:p w14:paraId="111D24DC" w14:textId="09D3A605" w:rsidR="00BF5FCB" w:rsidRDefault="00BF5FCB" w:rsidP="00562516">
            <w:pPr>
              <w:pStyle w:val="Policybulletlevel2"/>
              <w:numPr>
                <w:ilvl w:val="0"/>
                <w:numId w:val="0"/>
              </w:numPr>
              <w:rPr>
                <w:lang w:val="en"/>
              </w:rPr>
            </w:pPr>
            <w:r w:rsidRPr="00BF5FCB">
              <w:rPr>
                <w:lang w:val="en"/>
              </w:rPr>
              <w:t>9. Legislation Updates</w:t>
            </w:r>
          </w:p>
        </w:tc>
        <w:tc>
          <w:tcPr>
            <w:tcW w:w="1836" w:type="dxa"/>
          </w:tcPr>
          <w:p w14:paraId="261BD2A8" w14:textId="670BB50F" w:rsidR="00BF5FCB" w:rsidRDefault="00BF5FCB" w:rsidP="00562516">
            <w:pPr>
              <w:pStyle w:val="Policybulletlevel2"/>
              <w:numPr>
                <w:ilvl w:val="0"/>
                <w:numId w:val="0"/>
              </w:numPr>
              <w:rPr>
                <w:lang w:val="en"/>
              </w:rPr>
            </w:pPr>
            <w:r>
              <w:t>Quarterly</w:t>
            </w:r>
          </w:p>
        </w:tc>
      </w:tr>
      <w:tr w:rsidR="00BF5FCB" w14:paraId="3E35D0CE" w14:textId="77777777" w:rsidTr="00BF5FCB">
        <w:tc>
          <w:tcPr>
            <w:tcW w:w="6799" w:type="dxa"/>
          </w:tcPr>
          <w:p w14:paraId="3DB66FDC" w14:textId="35208CDC" w:rsidR="00BF5FCB" w:rsidRDefault="00E20D89" w:rsidP="00562516">
            <w:pPr>
              <w:pStyle w:val="Policybulletlevel2"/>
              <w:numPr>
                <w:ilvl w:val="0"/>
                <w:numId w:val="0"/>
              </w:numPr>
              <w:rPr>
                <w:lang w:val="en"/>
              </w:rPr>
            </w:pPr>
            <w:r w:rsidRPr="00E20D89">
              <w:rPr>
                <w:lang w:val="en"/>
              </w:rPr>
              <w:t>10. Serious Incidents Quarterl</w:t>
            </w:r>
            <w:r>
              <w:rPr>
                <w:lang w:val="en"/>
              </w:rPr>
              <w:t>y</w:t>
            </w:r>
          </w:p>
        </w:tc>
        <w:tc>
          <w:tcPr>
            <w:tcW w:w="1836" w:type="dxa"/>
          </w:tcPr>
          <w:p w14:paraId="1AEE2CB5" w14:textId="0BC05749" w:rsidR="00BF5FCB" w:rsidRDefault="00BF5FCB" w:rsidP="00562516">
            <w:pPr>
              <w:pStyle w:val="Policybulletlevel2"/>
              <w:numPr>
                <w:ilvl w:val="0"/>
                <w:numId w:val="0"/>
              </w:numPr>
              <w:rPr>
                <w:lang w:val="en"/>
              </w:rPr>
            </w:pPr>
            <w:r>
              <w:t>Quarterly</w:t>
            </w:r>
          </w:p>
        </w:tc>
      </w:tr>
      <w:tr w:rsidR="00BF5FCB" w14:paraId="6E03F402" w14:textId="77777777" w:rsidTr="00BF5FCB">
        <w:tc>
          <w:tcPr>
            <w:tcW w:w="6799" w:type="dxa"/>
          </w:tcPr>
          <w:p w14:paraId="56D63DC4" w14:textId="06BF4DEB" w:rsidR="00E20D89" w:rsidRPr="00E20D89" w:rsidRDefault="00E20D89" w:rsidP="00E20D89">
            <w:pPr>
              <w:pStyle w:val="Policybulletlevel2"/>
              <w:numPr>
                <w:ilvl w:val="0"/>
                <w:numId w:val="0"/>
              </w:numPr>
              <w:ind w:left="851" w:hanging="851"/>
              <w:rPr>
                <w:lang w:val="en"/>
              </w:rPr>
            </w:pPr>
            <w:r w:rsidRPr="00E20D89">
              <w:rPr>
                <w:lang w:val="en"/>
              </w:rPr>
              <w:t xml:space="preserve">11. Estates Reports, to include </w:t>
            </w:r>
          </w:p>
          <w:p w14:paraId="740C6B68" w14:textId="2BBD6F62" w:rsidR="00E20D89" w:rsidRPr="00E20D89" w:rsidRDefault="00E20D89" w:rsidP="00E20D89">
            <w:pPr>
              <w:pStyle w:val="Policybulletlevel2"/>
              <w:numPr>
                <w:ilvl w:val="0"/>
                <w:numId w:val="0"/>
              </w:numPr>
              <w:ind w:left="851" w:hanging="851"/>
              <w:rPr>
                <w:lang w:val="en"/>
              </w:rPr>
            </w:pPr>
            <w:r w:rsidRPr="00E20D89">
              <w:rPr>
                <w:lang w:val="en"/>
              </w:rPr>
              <w:t>11.1.</w:t>
            </w:r>
            <w:r>
              <w:rPr>
                <w:lang w:val="en"/>
              </w:rPr>
              <w:t xml:space="preserve"> </w:t>
            </w:r>
            <w:r w:rsidRPr="00E20D89">
              <w:rPr>
                <w:lang w:val="en"/>
              </w:rPr>
              <w:t>Fire Safety and Fire Safety Committee Update</w:t>
            </w:r>
          </w:p>
          <w:p w14:paraId="1B816181" w14:textId="390B1874" w:rsidR="00E20D89" w:rsidRPr="00E20D89" w:rsidRDefault="00E20D89" w:rsidP="00E20D89">
            <w:pPr>
              <w:pStyle w:val="Policybulletlevel2"/>
              <w:numPr>
                <w:ilvl w:val="0"/>
                <w:numId w:val="0"/>
              </w:numPr>
              <w:ind w:left="851" w:hanging="851"/>
              <w:rPr>
                <w:lang w:val="en"/>
              </w:rPr>
            </w:pPr>
            <w:r w:rsidRPr="00E20D89">
              <w:rPr>
                <w:lang w:val="en"/>
              </w:rPr>
              <w:t>11.2. Legionella and Water Safety Committee Update</w:t>
            </w:r>
          </w:p>
          <w:p w14:paraId="4D865AEB" w14:textId="17301C61" w:rsidR="00E20D89" w:rsidRPr="00E20D89" w:rsidRDefault="00E20D89" w:rsidP="00E20D89">
            <w:pPr>
              <w:pStyle w:val="Policybulletlevel2"/>
              <w:numPr>
                <w:ilvl w:val="0"/>
                <w:numId w:val="0"/>
              </w:numPr>
              <w:rPr>
                <w:lang w:val="en"/>
              </w:rPr>
            </w:pPr>
            <w:r w:rsidRPr="00E20D89">
              <w:rPr>
                <w:lang w:val="en"/>
              </w:rPr>
              <w:t>11.3.</w:t>
            </w:r>
            <w:r>
              <w:rPr>
                <w:lang w:val="en"/>
              </w:rPr>
              <w:t xml:space="preserve"> </w:t>
            </w:r>
            <w:r w:rsidRPr="00E20D89">
              <w:rPr>
                <w:lang w:val="en"/>
              </w:rPr>
              <w:t>Temperature</w:t>
            </w:r>
          </w:p>
          <w:p w14:paraId="365AC708" w14:textId="56084AF2" w:rsidR="00E20D89" w:rsidRPr="00E20D89" w:rsidRDefault="00E20D89" w:rsidP="00E20D89">
            <w:pPr>
              <w:pStyle w:val="Policybulletlevel2"/>
              <w:numPr>
                <w:ilvl w:val="0"/>
                <w:numId w:val="0"/>
              </w:numPr>
              <w:ind w:left="851" w:hanging="851"/>
              <w:rPr>
                <w:lang w:val="en"/>
              </w:rPr>
            </w:pPr>
            <w:r w:rsidRPr="00E20D89">
              <w:rPr>
                <w:lang w:val="en"/>
              </w:rPr>
              <w:t>11.4.</w:t>
            </w:r>
            <w:r>
              <w:rPr>
                <w:lang w:val="en"/>
              </w:rPr>
              <w:t xml:space="preserve"> </w:t>
            </w:r>
            <w:r w:rsidRPr="00E20D89">
              <w:rPr>
                <w:lang w:val="en"/>
              </w:rPr>
              <w:t>Electricity</w:t>
            </w:r>
          </w:p>
          <w:p w14:paraId="31983964" w14:textId="7B49B742" w:rsidR="00BF5FCB" w:rsidRDefault="00E20D89" w:rsidP="00E20D89">
            <w:pPr>
              <w:pStyle w:val="Policybulletlevel2"/>
              <w:numPr>
                <w:ilvl w:val="0"/>
                <w:numId w:val="0"/>
              </w:numPr>
              <w:rPr>
                <w:lang w:val="en"/>
              </w:rPr>
            </w:pPr>
            <w:r w:rsidRPr="00E20D89">
              <w:rPr>
                <w:lang w:val="en"/>
              </w:rPr>
              <w:t>11.5.</w:t>
            </w:r>
            <w:r>
              <w:rPr>
                <w:lang w:val="en"/>
              </w:rPr>
              <w:t xml:space="preserve"> </w:t>
            </w:r>
            <w:r w:rsidRPr="00E20D89">
              <w:rPr>
                <w:lang w:val="en"/>
              </w:rPr>
              <w:t>Noise, Contractors and Radiation</w:t>
            </w:r>
          </w:p>
        </w:tc>
        <w:tc>
          <w:tcPr>
            <w:tcW w:w="1836" w:type="dxa"/>
          </w:tcPr>
          <w:p w14:paraId="37DE80E7" w14:textId="04FEF516" w:rsidR="00BF5FCB" w:rsidRDefault="00BF5FCB" w:rsidP="00562516">
            <w:pPr>
              <w:pStyle w:val="Policybulletlevel2"/>
              <w:numPr>
                <w:ilvl w:val="0"/>
                <w:numId w:val="0"/>
              </w:numPr>
              <w:rPr>
                <w:lang w:val="en"/>
              </w:rPr>
            </w:pPr>
            <w:r>
              <w:t>Quarterly</w:t>
            </w:r>
          </w:p>
        </w:tc>
      </w:tr>
      <w:tr w:rsidR="00BF5FCB" w14:paraId="3DCEF840" w14:textId="77777777" w:rsidTr="00BF5FCB">
        <w:tc>
          <w:tcPr>
            <w:tcW w:w="6799" w:type="dxa"/>
          </w:tcPr>
          <w:p w14:paraId="28B4E59E" w14:textId="429A848C" w:rsidR="00BF5FCB" w:rsidRDefault="00E20D89" w:rsidP="00562516">
            <w:pPr>
              <w:pStyle w:val="Policybulletlevel2"/>
              <w:numPr>
                <w:ilvl w:val="0"/>
                <w:numId w:val="0"/>
              </w:numPr>
              <w:rPr>
                <w:lang w:val="en"/>
              </w:rPr>
            </w:pPr>
            <w:r w:rsidRPr="00E20D89">
              <w:rPr>
                <w:lang w:val="en"/>
              </w:rPr>
              <w:t>Reporting Framework for 2021/22 Bi Annually</w:t>
            </w:r>
          </w:p>
        </w:tc>
        <w:tc>
          <w:tcPr>
            <w:tcW w:w="1836" w:type="dxa"/>
          </w:tcPr>
          <w:p w14:paraId="3ED99FA9" w14:textId="3B4E1500" w:rsidR="00BF5FCB" w:rsidRDefault="00E20D89" w:rsidP="00562516">
            <w:pPr>
              <w:pStyle w:val="Policybulletlevel2"/>
              <w:numPr>
                <w:ilvl w:val="0"/>
                <w:numId w:val="0"/>
              </w:numPr>
              <w:rPr>
                <w:lang w:val="en"/>
              </w:rPr>
            </w:pPr>
            <w:r w:rsidRPr="00E20D89">
              <w:rPr>
                <w:lang w:val="en"/>
              </w:rPr>
              <w:t>Bi Annually</w:t>
            </w:r>
          </w:p>
        </w:tc>
      </w:tr>
    </w:tbl>
    <w:p w14:paraId="278F1397" w14:textId="3766F374" w:rsidR="00340586" w:rsidRPr="00C1630B" w:rsidRDefault="00C1630B" w:rsidP="001B5DE0">
      <w:pPr>
        <w:rPr>
          <w:b/>
          <w:sz w:val="28"/>
        </w:rPr>
      </w:pPr>
      <w:r w:rsidRPr="00C1630B">
        <w:rPr>
          <w:b/>
          <w:sz w:val="28"/>
        </w:rPr>
        <w:t>Appendix 6 – Equality Analysis</w:t>
      </w:r>
    </w:p>
    <w:p w14:paraId="3272B02F" w14:textId="6A645EA0" w:rsidR="00BC6BD1" w:rsidRPr="001B5DE0" w:rsidRDefault="00BC6BD1" w:rsidP="001B5DE0">
      <w:pPr>
        <w:rPr>
          <w:b/>
        </w:rPr>
      </w:pPr>
      <w:r w:rsidRPr="001B5DE0">
        <w:rPr>
          <w:b/>
        </w:rPr>
        <w:t>Person completing the Analysis</w:t>
      </w:r>
    </w:p>
    <w:p w14:paraId="74DDCDA4" w14:textId="36CDD2EF" w:rsidR="002C16FA" w:rsidRDefault="002C16FA" w:rsidP="007F610C">
      <w:pPr>
        <w:tabs>
          <w:tab w:val="left" w:pos="2835"/>
        </w:tabs>
        <w:spacing w:after="120"/>
      </w:pPr>
      <w:r>
        <w:t xml:space="preserve">Job title: </w:t>
      </w:r>
      <w:r w:rsidR="00340586">
        <w:t>I</w:t>
      </w:r>
      <w:r w:rsidR="00340586" w:rsidRPr="00340586">
        <w:t>ntelligent Client</w:t>
      </w:r>
      <w:r>
        <w:tab/>
      </w:r>
    </w:p>
    <w:p w14:paraId="7C271339" w14:textId="242CB9D5" w:rsidR="002C16FA" w:rsidRDefault="002C16FA" w:rsidP="007F610C">
      <w:pPr>
        <w:tabs>
          <w:tab w:val="left" w:pos="2835"/>
        </w:tabs>
        <w:spacing w:after="120"/>
      </w:pPr>
      <w:r>
        <w:t>Care Group/Department:</w:t>
      </w:r>
      <w:r w:rsidR="00340586" w:rsidRPr="00340586">
        <w:t xml:space="preserve"> Strategic Development</w:t>
      </w:r>
      <w:r>
        <w:tab/>
      </w:r>
    </w:p>
    <w:p w14:paraId="02195B49" w14:textId="1C9ADC92" w:rsidR="002C16FA" w:rsidRDefault="002C16FA" w:rsidP="007F610C">
      <w:pPr>
        <w:tabs>
          <w:tab w:val="left" w:pos="2835"/>
        </w:tabs>
        <w:spacing w:after="120"/>
      </w:pPr>
      <w:r>
        <w:t>Date completed:</w:t>
      </w:r>
      <w:r w:rsidR="00340586" w:rsidRPr="00340586">
        <w:t xml:space="preserve"> 01/02/22</w:t>
      </w:r>
      <w:r>
        <w:tab/>
      </w:r>
    </w:p>
    <w:p w14:paraId="21CFB073" w14:textId="77777777" w:rsidR="002C16FA" w:rsidRPr="001B5DE0" w:rsidRDefault="002C16FA" w:rsidP="001B5DE0">
      <w:pPr>
        <w:rPr>
          <w:b/>
        </w:rPr>
      </w:pPr>
      <w:r w:rsidRPr="001B5DE0">
        <w:rPr>
          <w:b/>
        </w:rPr>
        <w:t>Who will be impacted by this policy</w:t>
      </w:r>
    </w:p>
    <w:p w14:paraId="37B0F6B5" w14:textId="07B94D79" w:rsidR="002C16FA" w:rsidRPr="002C16FA" w:rsidRDefault="002C16FA" w:rsidP="007F610C">
      <w:pPr>
        <w:tabs>
          <w:tab w:val="left" w:pos="2835"/>
        </w:tabs>
        <w:spacing w:after="60"/>
        <w:rPr>
          <w:rFonts w:eastAsia="Times New Roman"/>
        </w:rPr>
      </w:pPr>
      <w:r w:rsidRPr="002C16FA">
        <w:rPr>
          <w:rFonts w:eastAsia="Times New Roman"/>
        </w:rPr>
        <w:t>[</w:t>
      </w:r>
      <w:r w:rsidR="00340586">
        <w:rPr>
          <w:rFonts w:eastAsia="Times New Roman"/>
        </w:rPr>
        <w:t>x</w:t>
      </w:r>
      <w:r w:rsidRPr="002C16FA">
        <w:rPr>
          <w:rFonts w:eastAsia="Times New Roman"/>
        </w:rPr>
        <w:t>] Staff (Trust)</w:t>
      </w:r>
    </w:p>
    <w:p w14:paraId="1AF560D0" w14:textId="59A4513D" w:rsidR="002C16FA" w:rsidRPr="002C16FA" w:rsidRDefault="002C16FA" w:rsidP="007F610C">
      <w:pPr>
        <w:tabs>
          <w:tab w:val="left" w:pos="2835"/>
        </w:tabs>
        <w:spacing w:after="60"/>
        <w:rPr>
          <w:rFonts w:eastAsia="Times New Roman"/>
        </w:rPr>
      </w:pPr>
      <w:r w:rsidRPr="002C16FA">
        <w:rPr>
          <w:rFonts w:eastAsia="Times New Roman"/>
        </w:rPr>
        <w:lastRenderedPageBreak/>
        <w:t>[</w:t>
      </w:r>
      <w:r w:rsidR="00340586">
        <w:rPr>
          <w:rFonts w:eastAsia="Times New Roman"/>
        </w:rPr>
        <w:t>x</w:t>
      </w:r>
      <w:r w:rsidRPr="002C16FA">
        <w:rPr>
          <w:rFonts w:eastAsia="Times New Roman"/>
        </w:rPr>
        <w:t>] Staff (Other)</w:t>
      </w:r>
    </w:p>
    <w:p w14:paraId="528FC3FC" w14:textId="569A3027" w:rsidR="002C16FA" w:rsidRPr="002C16FA" w:rsidRDefault="002C16FA" w:rsidP="007F610C">
      <w:pPr>
        <w:tabs>
          <w:tab w:val="left" w:pos="2835"/>
        </w:tabs>
        <w:spacing w:after="60"/>
        <w:rPr>
          <w:rFonts w:eastAsia="Times New Roman"/>
        </w:rPr>
      </w:pPr>
      <w:r w:rsidRPr="002C16FA">
        <w:rPr>
          <w:rFonts w:eastAsia="Times New Roman"/>
        </w:rPr>
        <w:t>[</w:t>
      </w:r>
      <w:r w:rsidR="00340586">
        <w:rPr>
          <w:rFonts w:eastAsia="Times New Roman"/>
        </w:rPr>
        <w:t>x</w:t>
      </w:r>
      <w:r w:rsidRPr="002C16FA">
        <w:rPr>
          <w:rFonts w:eastAsia="Times New Roman"/>
        </w:rPr>
        <w:t>] Clients</w:t>
      </w:r>
    </w:p>
    <w:p w14:paraId="705E6BC4" w14:textId="5EF99369" w:rsidR="002C16FA" w:rsidRPr="002C16FA" w:rsidRDefault="002C16FA" w:rsidP="007F610C">
      <w:pPr>
        <w:tabs>
          <w:tab w:val="left" w:pos="2835"/>
        </w:tabs>
        <w:spacing w:after="60"/>
        <w:rPr>
          <w:rFonts w:eastAsia="Times New Roman"/>
        </w:rPr>
      </w:pPr>
      <w:r w:rsidRPr="002C16FA">
        <w:rPr>
          <w:rFonts w:eastAsia="Times New Roman"/>
        </w:rPr>
        <w:t>[</w:t>
      </w:r>
      <w:r w:rsidR="00340586">
        <w:rPr>
          <w:rFonts w:eastAsia="Times New Roman"/>
        </w:rPr>
        <w:t>x</w:t>
      </w:r>
      <w:r w:rsidR="0071472D">
        <w:rPr>
          <w:rFonts w:eastAsia="Times New Roman"/>
        </w:rPr>
        <w:t xml:space="preserve">] </w:t>
      </w:r>
      <w:r w:rsidRPr="002C16FA">
        <w:rPr>
          <w:rFonts w:eastAsia="Times New Roman"/>
        </w:rPr>
        <w:t xml:space="preserve">Carers </w:t>
      </w:r>
    </w:p>
    <w:p w14:paraId="71593A82" w14:textId="34B50FA2" w:rsidR="002C16FA" w:rsidRPr="002C16FA" w:rsidRDefault="002C16FA" w:rsidP="007F610C">
      <w:pPr>
        <w:tabs>
          <w:tab w:val="left" w:pos="2835"/>
        </w:tabs>
        <w:spacing w:after="60"/>
        <w:rPr>
          <w:rFonts w:eastAsia="Times New Roman"/>
        </w:rPr>
      </w:pPr>
      <w:r w:rsidRPr="002C16FA">
        <w:rPr>
          <w:rFonts w:eastAsia="Times New Roman"/>
        </w:rPr>
        <w:t>[</w:t>
      </w:r>
      <w:r w:rsidR="00340586">
        <w:rPr>
          <w:rFonts w:eastAsia="Times New Roman"/>
        </w:rPr>
        <w:t>x</w:t>
      </w:r>
      <w:r w:rsidRPr="002C16FA">
        <w:rPr>
          <w:rFonts w:eastAsia="Times New Roman"/>
        </w:rPr>
        <w:t>] Patients</w:t>
      </w:r>
    </w:p>
    <w:p w14:paraId="07267442" w14:textId="360DA819" w:rsidR="002C16FA" w:rsidRPr="002C16FA" w:rsidRDefault="002C16FA" w:rsidP="007F610C">
      <w:pPr>
        <w:tabs>
          <w:tab w:val="left" w:pos="2835"/>
        </w:tabs>
        <w:spacing w:after="60"/>
        <w:rPr>
          <w:rFonts w:eastAsia="Times New Roman"/>
        </w:rPr>
      </w:pPr>
      <w:r w:rsidRPr="002C16FA">
        <w:rPr>
          <w:rFonts w:eastAsia="Times New Roman"/>
        </w:rPr>
        <w:t>[</w:t>
      </w:r>
      <w:r w:rsidR="00340586">
        <w:rPr>
          <w:rFonts w:eastAsia="Times New Roman"/>
        </w:rPr>
        <w:t>x</w:t>
      </w:r>
      <w:r w:rsidRPr="002C16FA">
        <w:rPr>
          <w:rFonts w:eastAsia="Times New Roman"/>
        </w:rPr>
        <w:t>] Relatives</w:t>
      </w:r>
    </w:p>
    <w:p w14:paraId="6946B229" w14:textId="77777777" w:rsidR="00DF2A36" w:rsidRPr="001B5DE0" w:rsidRDefault="00DF2A36" w:rsidP="001B5DE0">
      <w:pPr>
        <w:rPr>
          <w:b/>
        </w:rPr>
      </w:pPr>
      <w:r w:rsidRPr="001B5DE0">
        <w:rPr>
          <w:b/>
        </w:rPr>
        <w:t>Assess the impact of the policy on people with different protected characteristics</w:t>
      </w:r>
    </w:p>
    <w:p w14:paraId="582DB2D9" w14:textId="77777777" w:rsidR="00DF2A36" w:rsidRDefault="00DF2A36" w:rsidP="00DF2A36">
      <w:r w:rsidRPr="00FB769F">
        <w:t>When assessing impact, make it clear who will be impacted within the protected characteristic category</w:t>
      </w:r>
      <w:r>
        <w:t xml:space="preserve">.  </w:t>
      </w:r>
      <w:r w:rsidRPr="00FB769F">
        <w:t>For example, it may have a positive impact on women but a neutral impact on men.</w:t>
      </w:r>
    </w:p>
    <w:tbl>
      <w:tblPr>
        <w:tblStyle w:val="TableGrid"/>
        <w:tblW w:w="0" w:type="auto"/>
        <w:tblLook w:val="0620" w:firstRow="1" w:lastRow="0" w:firstColumn="0" w:lastColumn="0" w:noHBand="1" w:noVBand="1"/>
      </w:tblPr>
      <w:tblGrid>
        <w:gridCol w:w="3681"/>
        <w:gridCol w:w="2457"/>
        <w:gridCol w:w="3348"/>
      </w:tblGrid>
      <w:tr w:rsidR="00FB769F" w:rsidRPr="00FB769F" w14:paraId="2143634B" w14:textId="77777777" w:rsidTr="0072360E">
        <w:trPr>
          <w:trHeight w:val="20"/>
          <w:tblHeader/>
        </w:trPr>
        <w:tc>
          <w:tcPr>
            <w:tcW w:w="3681" w:type="dxa"/>
          </w:tcPr>
          <w:p w14:paraId="6C331482" w14:textId="77777777" w:rsidR="00FB769F" w:rsidRPr="00FB769F" w:rsidRDefault="00FB769F" w:rsidP="00FB769F">
            <w:pPr>
              <w:rPr>
                <w:b/>
              </w:rPr>
            </w:pPr>
            <w:r w:rsidRPr="00FB769F">
              <w:rPr>
                <w:b/>
              </w:rPr>
              <w:t>Protected characteristic</w:t>
            </w:r>
          </w:p>
        </w:tc>
        <w:tc>
          <w:tcPr>
            <w:tcW w:w="2457" w:type="dxa"/>
          </w:tcPr>
          <w:p w14:paraId="7EA6ABB8" w14:textId="77777777" w:rsidR="00FB769F" w:rsidRPr="00FB769F" w:rsidRDefault="00FB769F" w:rsidP="001B5DE0">
            <w:pPr>
              <w:spacing w:after="60" w:line="240" w:lineRule="auto"/>
              <w:contextualSpacing/>
              <w:rPr>
                <w:b/>
              </w:rPr>
            </w:pPr>
            <w:r w:rsidRPr="00FB769F">
              <w:rPr>
                <w:b/>
              </w:rPr>
              <w:t>Characteristic Group</w:t>
            </w:r>
          </w:p>
        </w:tc>
        <w:tc>
          <w:tcPr>
            <w:tcW w:w="3348" w:type="dxa"/>
          </w:tcPr>
          <w:p w14:paraId="5B16B2A5" w14:textId="77777777" w:rsidR="00FB769F" w:rsidRPr="00FB769F" w:rsidRDefault="00FB769F" w:rsidP="001B5DE0">
            <w:pPr>
              <w:spacing w:after="60" w:line="240" w:lineRule="auto"/>
              <w:contextualSpacing/>
              <w:rPr>
                <w:b/>
              </w:rPr>
            </w:pPr>
            <w:r w:rsidRPr="00FB769F">
              <w:rPr>
                <w:b/>
              </w:rPr>
              <w:t>Impact of decision</w:t>
            </w:r>
          </w:p>
          <w:p w14:paraId="10D04713" w14:textId="77777777" w:rsidR="00FB769F" w:rsidRPr="00FB769F" w:rsidRDefault="00FB769F" w:rsidP="001B5DE0">
            <w:pPr>
              <w:spacing w:after="60" w:line="240" w:lineRule="auto"/>
              <w:contextualSpacing/>
            </w:pPr>
            <w:r w:rsidRPr="00FB769F">
              <w:t>Positive/Neutral/Negative</w:t>
            </w:r>
          </w:p>
        </w:tc>
      </w:tr>
      <w:tr w:rsidR="00FB769F" w:rsidRPr="00FB769F" w14:paraId="32FC6F90" w14:textId="77777777" w:rsidTr="0072360E">
        <w:trPr>
          <w:trHeight w:val="20"/>
        </w:trPr>
        <w:tc>
          <w:tcPr>
            <w:tcW w:w="3681" w:type="dxa"/>
          </w:tcPr>
          <w:p w14:paraId="31450159" w14:textId="77777777" w:rsidR="00FB769F" w:rsidRPr="00F745F1" w:rsidRDefault="00FB769F" w:rsidP="001B5DE0">
            <w:pPr>
              <w:spacing w:before="60" w:after="60"/>
              <w:rPr>
                <w:b/>
              </w:rPr>
            </w:pPr>
            <w:r w:rsidRPr="00F745F1">
              <w:rPr>
                <w:b/>
              </w:rPr>
              <w:t>Age</w:t>
            </w:r>
          </w:p>
        </w:tc>
        <w:tc>
          <w:tcPr>
            <w:tcW w:w="2457" w:type="dxa"/>
          </w:tcPr>
          <w:p w14:paraId="3F5189A6" w14:textId="794291DC" w:rsidR="00FB769F" w:rsidRPr="00F745F1" w:rsidRDefault="00340586" w:rsidP="001B5DE0">
            <w:pPr>
              <w:spacing w:before="60" w:after="60"/>
            </w:pPr>
            <w:r>
              <w:t>Low</w:t>
            </w:r>
          </w:p>
        </w:tc>
        <w:tc>
          <w:tcPr>
            <w:tcW w:w="3348" w:type="dxa"/>
          </w:tcPr>
          <w:p w14:paraId="361A88BC" w14:textId="23E9BC1A" w:rsidR="00FB769F" w:rsidRPr="00F745F1" w:rsidRDefault="00340586" w:rsidP="001B5DE0">
            <w:pPr>
              <w:spacing w:before="60" w:after="60"/>
            </w:pPr>
            <w:r>
              <w:t>Positive</w:t>
            </w:r>
          </w:p>
        </w:tc>
      </w:tr>
      <w:tr w:rsidR="00784C19" w:rsidRPr="00FB769F" w14:paraId="6C8A4A48" w14:textId="77777777" w:rsidTr="0072360E">
        <w:trPr>
          <w:trHeight w:val="20"/>
        </w:trPr>
        <w:tc>
          <w:tcPr>
            <w:tcW w:w="3681" w:type="dxa"/>
          </w:tcPr>
          <w:p w14:paraId="1950A3EF" w14:textId="77777777" w:rsidR="00784C19" w:rsidRPr="00F745F1" w:rsidRDefault="00784C19" w:rsidP="001B5DE0">
            <w:pPr>
              <w:spacing w:before="60" w:after="60"/>
              <w:rPr>
                <w:b/>
              </w:rPr>
            </w:pPr>
            <w:r w:rsidRPr="00F745F1">
              <w:rPr>
                <w:b/>
              </w:rPr>
              <w:t>Disability</w:t>
            </w:r>
          </w:p>
        </w:tc>
        <w:tc>
          <w:tcPr>
            <w:tcW w:w="2457" w:type="dxa"/>
          </w:tcPr>
          <w:p w14:paraId="45ADB947" w14:textId="76FB037C" w:rsidR="00784C19" w:rsidRPr="00F745F1" w:rsidRDefault="00340586" w:rsidP="001B5DE0">
            <w:pPr>
              <w:spacing w:before="60" w:after="60"/>
            </w:pPr>
            <w:r>
              <w:t>Medium</w:t>
            </w:r>
          </w:p>
        </w:tc>
        <w:tc>
          <w:tcPr>
            <w:tcW w:w="3348" w:type="dxa"/>
          </w:tcPr>
          <w:p w14:paraId="34A9AE23" w14:textId="17E14AAB" w:rsidR="00784C19" w:rsidRPr="00F745F1" w:rsidRDefault="00340586" w:rsidP="001B5DE0">
            <w:pPr>
              <w:spacing w:before="60" w:after="60"/>
            </w:pPr>
            <w:r w:rsidRPr="00340586">
              <w:t>Positive</w:t>
            </w:r>
          </w:p>
        </w:tc>
      </w:tr>
      <w:tr w:rsidR="00784C19" w:rsidRPr="00FB769F" w14:paraId="4010087C" w14:textId="77777777" w:rsidTr="0072360E">
        <w:trPr>
          <w:trHeight w:val="20"/>
        </w:trPr>
        <w:tc>
          <w:tcPr>
            <w:tcW w:w="3681" w:type="dxa"/>
          </w:tcPr>
          <w:p w14:paraId="105096A2" w14:textId="77777777" w:rsidR="00784C19" w:rsidRPr="00F745F1" w:rsidRDefault="00784C19" w:rsidP="001B5DE0">
            <w:pPr>
              <w:spacing w:before="60" w:after="60"/>
              <w:rPr>
                <w:b/>
              </w:rPr>
            </w:pPr>
            <w:r w:rsidRPr="00F745F1">
              <w:rPr>
                <w:b/>
              </w:rPr>
              <w:t>Gender reassignment</w:t>
            </w:r>
          </w:p>
        </w:tc>
        <w:tc>
          <w:tcPr>
            <w:tcW w:w="2457" w:type="dxa"/>
          </w:tcPr>
          <w:p w14:paraId="7EAF7CAB" w14:textId="0C99F2E7" w:rsidR="00784C19" w:rsidRPr="00F745F1" w:rsidRDefault="00340586" w:rsidP="001B5DE0">
            <w:pPr>
              <w:spacing w:before="60" w:after="60"/>
            </w:pPr>
            <w:r>
              <w:t>None</w:t>
            </w:r>
          </w:p>
        </w:tc>
        <w:tc>
          <w:tcPr>
            <w:tcW w:w="3348" w:type="dxa"/>
          </w:tcPr>
          <w:p w14:paraId="2D4EB8B0" w14:textId="31D756D9" w:rsidR="00784C19" w:rsidRPr="00F745F1" w:rsidRDefault="00340586" w:rsidP="001B5DE0">
            <w:pPr>
              <w:spacing w:before="60" w:after="60"/>
            </w:pPr>
            <w:r w:rsidRPr="00340586">
              <w:t>Positive</w:t>
            </w:r>
          </w:p>
        </w:tc>
      </w:tr>
      <w:tr w:rsidR="00784C19" w:rsidRPr="00FB769F" w14:paraId="73119168" w14:textId="77777777" w:rsidTr="0072360E">
        <w:trPr>
          <w:trHeight w:val="20"/>
        </w:trPr>
        <w:tc>
          <w:tcPr>
            <w:tcW w:w="3681" w:type="dxa"/>
          </w:tcPr>
          <w:p w14:paraId="42226100" w14:textId="77777777" w:rsidR="00784C19" w:rsidRPr="00F745F1" w:rsidRDefault="00784C19" w:rsidP="001B5DE0">
            <w:pPr>
              <w:spacing w:before="60" w:after="60"/>
              <w:rPr>
                <w:b/>
              </w:rPr>
            </w:pPr>
            <w:r w:rsidRPr="00F745F1">
              <w:rPr>
                <w:b/>
              </w:rPr>
              <w:t>Marriage and civil partnership</w:t>
            </w:r>
          </w:p>
        </w:tc>
        <w:tc>
          <w:tcPr>
            <w:tcW w:w="2457" w:type="dxa"/>
          </w:tcPr>
          <w:p w14:paraId="3BF022AE" w14:textId="2590AE62" w:rsidR="00784C19" w:rsidRPr="00F745F1" w:rsidRDefault="00340586" w:rsidP="001B5DE0">
            <w:pPr>
              <w:spacing w:before="60" w:after="60"/>
            </w:pPr>
            <w:r>
              <w:t>None</w:t>
            </w:r>
          </w:p>
        </w:tc>
        <w:tc>
          <w:tcPr>
            <w:tcW w:w="3348" w:type="dxa"/>
          </w:tcPr>
          <w:p w14:paraId="066F3359" w14:textId="4495DF37" w:rsidR="00784C19" w:rsidRPr="00F745F1" w:rsidRDefault="00340586" w:rsidP="001B5DE0">
            <w:pPr>
              <w:spacing w:before="60" w:after="60"/>
            </w:pPr>
            <w:r>
              <w:t>Neutral</w:t>
            </w:r>
          </w:p>
        </w:tc>
      </w:tr>
      <w:tr w:rsidR="00784C19" w:rsidRPr="00FB769F" w14:paraId="1DE25F6E" w14:textId="77777777" w:rsidTr="0072360E">
        <w:trPr>
          <w:trHeight w:val="20"/>
        </w:trPr>
        <w:tc>
          <w:tcPr>
            <w:tcW w:w="3681" w:type="dxa"/>
          </w:tcPr>
          <w:p w14:paraId="040425D7" w14:textId="77777777" w:rsidR="00784C19" w:rsidRPr="00F745F1" w:rsidRDefault="00784C19" w:rsidP="001B5DE0">
            <w:pPr>
              <w:spacing w:before="60" w:after="60"/>
              <w:rPr>
                <w:b/>
              </w:rPr>
            </w:pPr>
            <w:r w:rsidRPr="00F745F1">
              <w:rPr>
                <w:b/>
              </w:rPr>
              <w:t>Pregnancy and maternity</w:t>
            </w:r>
          </w:p>
        </w:tc>
        <w:tc>
          <w:tcPr>
            <w:tcW w:w="2457" w:type="dxa"/>
          </w:tcPr>
          <w:p w14:paraId="2E2C61AE" w14:textId="43A75620" w:rsidR="00784C19" w:rsidRPr="00F745F1" w:rsidRDefault="00340586" w:rsidP="001B5DE0">
            <w:pPr>
              <w:spacing w:before="60" w:after="60"/>
            </w:pPr>
            <w:r>
              <w:t>Medium</w:t>
            </w:r>
          </w:p>
        </w:tc>
        <w:tc>
          <w:tcPr>
            <w:tcW w:w="3348" w:type="dxa"/>
          </w:tcPr>
          <w:p w14:paraId="77AC0901" w14:textId="491174E2" w:rsidR="00784C19" w:rsidRPr="00F745F1" w:rsidRDefault="00340586" w:rsidP="001B5DE0">
            <w:pPr>
              <w:spacing w:before="60" w:after="60"/>
            </w:pPr>
            <w:r w:rsidRPr="00340586">
              <w:t>Positive</w:t>
            </w:r>
          </w:p>
        </w:tc>
      </w:tr>
      <w:tr w:rsidR="00784C19" w:rsidRPr="00FB769F" w14:paraId="43997D81" w14:textId="77777777" w:rsidTr="0072360E">
        <w:trPr>
          <w:trHeight w:val="20"/>
        </w:trPr>
        <w:tc>
          <w:tcPr>
            <w:tcW w:w="3681" w:type="dxa"/>
          </w:tcPr>
          <w:p w14:paraId="1073C060" w14:textId="77777777" w:rsidR="00784C19" w:rsidRPr="00F745F1" w:rsidRDefault="00784C19" w:rsidP="001B5DE0">
            <w:pPr>
              <w:spacing w:before="60" w:after="60"/>
              <w:rPr>
                <w:b/>
              </w:rPr>
            </w:pPr>
            <w:r w:rsidRPr="00F745F1">
              <w:rPr>
                <w:b/>
              </w:rPr>
              <w:t>Race</w:t>
            </w:r>
          </w:p>
        </w:tc>
        <w:tc>
          <w:tcPr>
            <w:tcW w:w="2457" w:type="dxa"/>
          </w:tcPr>
          <w:p w14:paraId="43A7EC4E" w14:textId="074C0F85" w:rsidR="00784C19" w:rsidRPr="00F745F1" w:rsidRDefault="00340586" w:rsidP="001B5DE0">
            <w:pPr>
              <w:spacing w:before="60" w:after="60"/>
            </w:pPr>
            <w:r>
              <w:t>None</w:t>
            </w:r>
          </w:p>
        </w:tc>
        <w:tc>
          <w:tcPr>
            <w:tcW w:w="3348" w:type="dxa"/>
          </w:tcPr>
          <w:p w14:paraId="1C21467A" w14:textId="11462CD0" w:rsidR="00784C19" w:rsidRPr="00F745F1" w:rsidRDefault="00340586" w:rsidP="001B5DE0">
            <w:pPr>
              <w:spacing w:before="60" w:after="60"/>
            </w:pPr>
            <w:r w:rsidRPr="00340586">
              <w:t>Positive</w:t>
            </w:r>
          </w:p>
        </w:tc>
      </w:tr>
      <w:tr w:rsidR="00784C19" w:rsidRPr="00FB769F" w14:paraId="18E2044B" w14:textId="77777777" w:rsidTr="0072360E">
        <w:trPr>
          <w:trHeight w:val="20"/>
        </w:trPr>
        <w:tc>
          <w:tcPr>
            <w:tcW w:w="3681" w:type="dxa"/>
          </w:tcPr>
          <w:p w14:paraId="727086C4" w14:textId="77777777" w:rsidR="00784C19" w:rsidRPr="00F745F1" w:rsidRDefault="00784C19" w:rsidP="001B5DE0">
            <w:pPr>
              <w:spacing w:before="60" w:after="60"/>
              <w:rPr>
                <w:b/>
              </w:rPr>
            </w:pPr>
            <w:r w:rsidRPr="00F745F1">
              <w:rPr>
                <w:b/>
              </w:rPr>
              <w:t>Religion or belief</w:t>
            </w:r>
          </w:p>
        </w:tc>
        <w:tc>
          <w:tcPr>
            <w:tcW w:w="2457" w:type="dxa"/>
          </w:tcPr>
          <w:p w14:paraId="61EF034A" w14:textId="13DA8772" w:rsidR="00784C19" w:rsidRPr="00F745F1" w:rsidRDefault="00340586" w:rsidP="001B5DE0">
            <w:pPr>
              <w:spacing w:before="60" w:after="60"/>
            </w:pPr>
            <w:r>
              <w:t>Low</w:t>
            </w:r>
          </w:p>
        </w:tc>
        <w:tc>
          <w:tcPr>
            <w:tcW w:w="3348" w:type="dxa"/>
          </w:tcPr>
          <w:p w14:paraId="295E11EA" w14:textId="2926E6B7" w:rsidR="00784C19" w:rsidRPr="00F745F1" w:rsidRDefault="00340586" w:rsidP="001B5DE0">
            <w:pPr>
              <w:spacing w:before="60" w:after="60"/>
            </w:pPr>
            <w:r w:rsidRPr="00340586">
              <w:t>Positive</w:t>
            </w:r>
          </w:p>
        </w:tc>
      </w:tr>
      <w:tr w:rsidR="00784C19" w:rsidRPr="00FB769F" w14:paraId="6626828C" w14:textId="77777777" w:rsidTr="0072360E">
        <w:trPr>
          <w:trHeight w:val="20"/>
        </w:trPr>
        <w:tc>
          <w:tcPr>
            <w:tcW w:w="3681" w:type="dxa"/>
          </w:tcPr>
          <w:p w14:paraId="31CB7342" w14:textId="77777777" w:rsidR="00784C19" w:rsidRPr="00F745F1" w:rsidRDefault="00784C19" w:rsidP="001B5DE0">
            <w:pPr>
              <w:spacing w:before="60" w:after="60"/>
              <w:rPr>
                <w:b/>
              </w:rPr>
            </w:pPr>
            <w:r w:rsidRPr="00F745F1">
              <w:rPr>
                <w:b/>
              </w:rPr>
              <w:t>Sex</w:t>
            </w:r>
          </w:p>
        </w:tc>
        <w:tc>
          <w:tcPr>
            <w:tcW w:w="2457" w:type="dxa"/>
          </w:tcPr>
          <w:p w14:paraId="651185CA" w14:textId="66DB9AC8" w:rsidR="00784C19" w:rsidRPr="00F745F1" w:rsidRDefault="00340586" w:rsidP="001B5DE0">
            <w:pPr>
              <w:spacing w:before="60" w:after="60"/>
            </w:pPr>
            <w:r>
              <w:t>Low</w:t>
            </w:r>
          </w:p>
        </w:tc>
        <w:tc>
          <w:tcPr>
            <w:tcW w:w="3348" w:type="dxa"/>
          </w:tcPr>
          <w:p w14:paraId="6C4675EA" w14:textId="3A919BC2" w:rsidR="00784C19" w:rsidRPr="00F745F1" w:rsidRDefault="00340586" w:rsidP="001B5DE0">
            <w:pPr>
              <w:spacing w:before="60" w:after="60"/>
            </w:pPr>
            <w:r w:rsidRPr="00340586">
              <w:t>Positive</w:t>
            </w:r>
          </w:p>
        </w:tc>
      </w:tr>
      <w:tr w:rsidR="00784C19" w:rsidRPr="00FB769F" w14:paraId="19B3F2D0" w14:textId="77777777" w:rsidTr="0071472D">
        <w:trPr>
          <w:trHeight w:val="76"/>
        </w:trPr>
        <w:tc>
          <w:tcPr>
            <w:tcW w:w="3681" w:type="dxa"/>
          </w:tcPr>
          <w:p w14:paraId="6E6B2E77" w14:textId="77777777" w:rsidR="00784C19" w:rsidRPr="00F745F1" w:rsidRDefault="00784C19" w:rsidP="001B5DE0">
            <w:pPr>
              <w:spacing w:before="60" w:after="60"/>
              <w:rPr>
                <w:b/>
              </w:rPr>
            </w:pPr>
            <w:r w:rsidRPr="00F745F1">
              <w:rPr>
                <w:b/>
              </w:rPr>
              <w:t>Sexual orientation</w:t>
            </w:r>
          </w:p>
        </w:tc>
        <w:tc>
          <w:tcPr>
            <w:tcW w:w="2457" w:type="dxa"/>
          </w:tcPr>
          <w:p w14:paraId="20E283DE" w14:textId="11F57926" w:rsidR="00784C19" w:rsidRPr="00F745F1" w:rsidRDefault="00340586" w:rsidP="001B5DE0">
            <w:pPr>
              <w:spacing w:before="60" w:after="60"/>
            </w:pPr>
            <w:r>
              <w:t>Medium</w:t>
            </w:r>
          </w:p>
        </w:tc>
        <w:tc>
          <w:tcPr>
            <w:tcW w:w="3348" w:type="dxa"/>
          </w:tcPr>
          <w:p w14:paraId="2CE9A036" w14:textId="00715EDA" w:rsidR="00784C19" w:rsidRPr="00F745F1" w:rsidRDefault="00340586" w:rsidP="001B5DE0">
            <w:pPr>
              <w:spacing w:before="60" w:after="60"/>
            </w:pPr>
            <w:r w:rsidRPr="00340586">
              <w:t>Positive</w:t>
            </w:r>
          </w:p>
        </w:tc>
      </w:tr>
    </w:tbl>
    <w:p w14:paraId="2776DC12" w14:textId="77777777" w:rsidR="00FB769F" w:rsidRPr="00FB769F" w:rsidRDefault="00FB769F" w:rsidP="00FB769F"/>
    <w:p w14:paraId="15E57575" w14:textId="77777777" w:rsidR="00FB769F" w:rsidRDefault="00DF2A36" w:rsidP="00FB769F">
      <w:pPr>
        <w:rPr>
          <w:rFonts w:eastAsia="Times New Roman"/>
        </w:rPr>
      </w:pPr>
      <w:r w:rsidRPr="00FB769F">
        <w:rPr>
          <w:rFonts w:eastAsia="Times New Roman"/>
        </w:rPr>
        <w:t xml:space="preserve">If there is insufficient evidence to </w:t>
      </w:r>
      <w:proofErr w:type="gramStart"/>
      <w:r w:rsidRPr="00FB769F">
        <w:rPr>
          <w:rFonts w:eastAsia="Times New Roman"/>
        </w:rPr>
        <w:t>make a decision</w:t>
      </w:r>
      <w:proofErr w:type="gramEnd"/>
      <w:r w:rsidRPr="00FB769F">
        <w:rPr>
          <w:rFonts w:eastAsia="Times New Roman"/>
        </w:rPr>
        <w:t xml:space="preserve"> about the impact of the policy it may be necessary to consult with members of protected characteristic groups to establish how best to meet their needs or to overcome barriers.</w:t>
      </w:r>
    </w:p>
    <w:p w14:paraId="1ED7D7F5" w14:textId="77777777" w:rsidR="00CC054B" w:rsidRPr="001B5DE0" w:rsidRDefault="00CC054B" w:rsidP="001B5DE0">
      <w:pPr>
        <w:rPr>
          <w:b/>
        </w:rPr>
      </w:pPr>
      <w:r w:rsidRPr="001B5DE0">
        <w:rPr>
          <w:b/>
        </w:rPr>
        <w:t>Has there been specific consultation on this policy?</w:t>
      </w:r>
    </w:p>
    <w:p w14:paraId="59848C4C" w14:textId="54CAA0B7" w:rsidR="0071472D" w:rsidRPr="0071472D" w:rsidRDefault="00340586" w:rsidP="005007CD">
      <w:r>
        <w:t>No</w:t>
      </w:r>
    </w:p>
    <w:p w14:paraId="4D072596" w14:textId="77777777" w:rsidR="00CC054B" w:rsidRPr="001B5DE0" w:rsidRDefault="00CC054B" w:rsidP="001B5DE0">
      <w:pPr>
        <w:rPr>
          <w:b/>
        </w:rPr>
      </w:pPr>
      <w:r w:rsidRPr="001B5DE0">
        <w:rPr>
          <w:b/>
        </w:rPr>
        <w:t>Did the consultation analysis reveal any difference in views across the protected characteristics?</w:t>
      </w:r>
    </w:p>
    <w:p w14:paraId="15D91A67" w14:textId="77777777" w:rsidR="00340586" w:rsidRDefault="00340586" w:rsidP="001B5DE0">
      <w:r>
        <w:t>N/A</w:t>
      </w:r>
    </w:p>
    <w:p w14:paraId="128D7175" w14:textId="343FFCFC" w:rsidR="00CC054B" w:rsidRPr="001B5DE0" w:rsidRDefault="00CC054B" w:rsidP="001B5DE0">
      <w:pPr>
        <w:rPr>
          <w:b/>
        </w:rPr>
      </w:pPr>
      <w:r w:rsidRPr="001B5DE0">
        <w:rPr>
          <w:b/>
        </w:rPr>
        <w:t>Mitigating negative impact:</w:t>
      </w:r>
    </w:p>
    <w:p w14:paraId="574653B1" w14:textId="77777777" w:rsidR="00CC054B" w:rsidRPr="001E6B21" w:rsidRDefault="002C16FA" w:rsidP="002C16FA">
      <w:r>
        <w:t>(</w:t>
      </w:r>
      <w:r w:rsidR="00CC054B" w:rsidRPr="001E6B21">
        <w:t>Where any negative impact has been identified, outline the measures taken to mitigate against it.</w:t>
      </w:r>
      <w:r>
        <w:t>)</w:t>
      </w:r>
    </w:p>
    <w:p w14:paraId="4005A45D" w14:textId="624F7F36" w:rsidR="0071472D" w:rsidRPr="0071472D" w:rsidRDefault="00340586" w:rsidP="005007CD">
      <w:r>
        <w:t xml:space="preserve">No </w:t>
      </w:r>
      <w:r w:rsidR="00BB5282">
        <w:t>negative</w:t>
      </w:r>
      <w:r>
        <w:t xml:space="preserve"> Impact</w:t>
      </w:r>
    </w:p>
    <w:p w14:paraId="337F4F50" w14:textId="77777777" w:rsidR="001E6B21" w:rsidRPr="001B5DE0" w:rsidRDefault="001E6B21" w:rsidP="001B5DE0">
      <w:pPr>
        <w:rPr>
          <w:b/>
        </w:rPr>
      </w:pPr>
      <w:r w:rsidRPr="001B5DE0">
        <w:rPr>
          <w:b/>
        </w:rPr>
        <w:t>Conclusion:</w:t>
      </w:r>
    </w:p>
    <w:p w14:paraId="00CB2E63" w14:textId="6EE2B170" w:rsidR="0071472D" w:rsidRDefault="00BB5282" w:rsidP="00BB5282">
      <w:r>
        <w:lastRenderedPageBreak/>
        <w:t>This policy has complete inclusion for all different protected characteristics due to clear duties required by legislation to ensure all persons are adequately protected against Health and Safety risks.</w:t>
      </w:r>
    </w:p>
    <w:p w14:paraId="0DBF3900" w14:textId="6C0BB675" w:rsidR="007A078D" w:rsidRDefault="003A26FA" w:rsidP="005D16B1">
      <w:pPr>
        <w:pStyle w:val="Header2"/>
      </w:pPr>
      <w:r>
        <w:br w:type="page"/>
      </w:r>
      <w:bookmarkStart w:id="22" w:name="_Toc523986736"/>
      <w:bookmarkStart w:id="23" w:name="_Toc523989254"/>
      <w:bookmarkStart w:id="24" w:name="_Toc174520567"/>
      <w:r w:rsidR="00310C5D" w:rsidRPr="00C54512">
        <w:lastRenderedPageBreak/>
        <w:t xml:space="preserve">Appendix </w:t>
      </w:r>
      <w:r w:rsidR="00C1630B">
        <w:t>7</w:t>
      </w:r>
      <w:r w:rsidR="00310C5D" w:rsidRPr="00C54512">
        <w:t xml:space="preserve"> – </w:t>
      </w:r>
      <w:bookmarkEnd w:id="22"/>
      <w:bookmarkEnd w:id="23"/>
      <w:r w:rsidR="005F08FC">
        <w:t>Policy Implementation</w:t>
      </w:r>
      <w:r w:rsidR="00832DB4">
        <w:t xml:space="preserve"> Plan</w:t>
      </w:r>
      <w:bookmarkEnd w:id="24"/>
    </w:p>
    <w:p w14:paraId="7BFA6ED8" w14:textId="6AE9992F" w:rsidR="001E6B21" w:rsidRDefault="001E6B21" w:rsidP="005F08FC">
      <w:r w:rsidRPr="000C09A7">
        <w:rPr>
          <w:b/>
        </w:rPr>
        <w:t>Policy Title:</w:t>
      </w:r>
      <w:r w:rsidR="002C16FA">
        <w:rPr>
          <w:b/>
        </w:rPr>
        <w:t xml:space="preserve"> </w:t>
      </w:r>
      <w:r w:rsidR="00C1630B" w:rsidRPr="00C1630B">
        <w:rPr>
          <w:b/>
        </w:rPr>
        <w:t>Health and Safety Policy</w:t>
      </w:r>
    </w:p>
    <w:p w14:paraId="517B4280" w14:textId="696FA9F8" w:rsidR="001E6B21" w:rsidRDefault="001E6B21" w:rsidP="001E6B21">
      <w:r w:rsidRPr="000C09A7">
        <w:rPr>
          <w:b/>
        </w:rPr>
        <w:t>Implementation Lead:</w:t>
      </w:r>
      <w:r w:rsidR="002C16FA">
        <w:rPr>
          <w:b/>
        </w:rPr>
        <w:t xml:space="preserve"> </w:t>
      </w:r>
      <w:r w:rsidR="00C1630B" w:rsidRPr="00C1630B">
        <w:t>Intelligent Client</w:t>
      </w:r>
    </w:p>
    <w:p w14:paraId="00B30BA2" w14:textId="161765D1" w:rsidR="001E6B21" w:rsidRPr="001E6B21" w:rsidRDefault="001E6B21" w:rsidP="001E6B21">
      <w:pPr>
        <w:rPr>
          <w:b/>
        </w:rPr>
      </w:pPr>
      <w:r w:rsidRPr="000C09A7">
        <w:rPr>
          <w:b/>
        </w:rPr>
        <w:t>Staff Groups affected by policy:</w:t>
      </w:r>
      <w:r w:rsidR="002C16FA">
        <w:rPr>
          <w:b/>
        </w:rPr>
        <w:t xml:space="preserve"> </w:t>
      </w:r>
      <w:r w:rsidR="00C1630B" w:rsidRPr="00C1630B">
        <w:t>All</w:t>
      </w:r>
    </w:p>
    <w:p w14:paraId="6FD2053D" w14:textId="786C4E9C" w:rsidR="001E6B21" w:rsidRDefault="001E6B21" w:rsidP="001E6B21">
      <w:r w:rsidRPr="00832DB4">
        <w:rPr>
          <w:b/>
        </w:rPr>
        <w:t>Subsidiary Companies affected by policy:</w:t>
      </w:r>
      <w:r w:rsidR="002C16FA">
        <w:rPr>
          <w:b/>
        </w:rPr>
        <w:t xml:space="preserve"> </w:t>
      </w:r>
      <w:r w:rsidR="00C1630B" w:rsidRPr="00C1630B">
        <w:t>2gether Support Solutions</w:t>
      </w:r>
    </w:p>
    <w:p w14:paraId="671FE8A0" w14:textId="6CDE0FF8" w:rsidR="001E6B21" w:rsidRDefault="001E6B21" w:rsidP="005F08FC">
      <w:r w:rsidRPr="000C09A7">
        <w:rPr>
          <w:b/>
        </w:rPr>
        <w:t xml:space="preserve">Detail changes to current processes or </w:t>
      </w:r>
      <w:r w:rsidR="00C1630B">
        <w:rPr>
          <w:b/>
        </w:rPr>
        <w:t>Pr</w:t>
      </w:r>
      <w:r w:rsidRPr="000C09A7">
        <w:rPr>
          <w:b/>
        </w:rPr>
        <w:t>actice:</w:t>
      </w:r>
    </w:p>
    <w:p w14:paraId="4E2C240E" w14:textId="4B5BE2AB" w:rsidR="001E6B21" w:rsidRDefault="00C1630B" w:rsidP="001E6B21">
      <w:pPr>
        <w:pStyle w:val="ListParagraph"/>
        <w:numPr>
          <w:ilvl w:val="0"/>
          <w:numId w:val="36"/>
        </w:numPr>
      </w:pPr>
      <w:r>
        <w:t>N/A</w:t>
      </w:r>
    </w:p>
    <w:p w14:paraId="0E701670" w14:textId="77777777" w:rsidR="001E6B21" w:rsidRDefault="001E6B21" w:rsidP="005F08FC">
      <w:r>
        <w:t xml:space="preserve"> </w:t>
      </w:r>
      <w:r w:rsidRPr="000C09A7">
        <w:rPr>
          <w:b/>
        </w:rPr>
        <w:t>Specify any training requirements:</w:t>
      </w:r>
    </w:p>
    <w:p w14:paraId="7D1988FF" w14:textId="345C8F63" w:rsidR="001E6B21" w:rsidRDefault="00C1630B" w:rsidP="001E6B21">
      <w:pPr>
        <w:pStyle w:val="ListParagraph"/>
        <w:numPr>
          <w:ilvl w:val="0"/>
          <w:numId w:val="35"/>
        </w:numPr>
      </w:pPr>
      <w:r>
        <w:t>None</w:t>
      </w:r>
    </w:p>
    <w:p w14:paraId="57A99552" w14:textId="77777777" w:rsidR="001E6B21" w:rsidRDefault="001E6B21" w:rsidP="005F08FC">
      <w:r w:rsidRPr="000C09A7">
        <w:rPr>
          <w:b/>
        </w:rPr>
        <w:t>How will policy changes be communicated to staff groups</w:t>
      </w:r>
      <w:r>
        <w:rPr>
          <w:b/>
        </w:rPr>
        <w:t>/ subsidiary companies</w:t>
      </w:r>
      <w:r w:rsidRPr="000C09A7">
        <w:rPr>
          <w:b/>
        </w:rPr>
        <w:t>?</w:t>
      </w:r>
    </w:p>
    <w:p w14:paraId="1FD26034" w14:textId="1F28F566" w:rsidR="00437798" w:rsidRDefault="00C1630B" w:rsidP="006C366E">
      <w:pPr>
        <w:pStyle w:val="ListParagraph"/>
        <w:numPr>
          <w:ilvl w:val="0"/>
          <w:numId w:val="34"/>
        </w:numPr>
      </w:pPr>
      <w:r>
        <w:t xml:space="preserve">Communication via Trust News, H&amp;S Link Worker meetings and a cascade through the Care Group Safety Leads. </w:t>
      </w:r>
    </w:p>
    <w:sectPr w:rsidR="00437798" w:rsidSect="006E79A1">
      <w:headerReference w:type="first" r:id="rId26"/>
      <w:pgSz w:w="11906" w:h="16838" w:code="9"/>
      <w:pgMar w:top="1383" w:right="1134" w:bottom="1440" w:left="1276" w:header="69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192ED" w14:textId="77777777" w:rsidR="00D239E7" w:rsidRDefault="00D239E7">
      <w:r>
        <w:separator/>
      </w:r>
    </w:p>
  </w:endnote>
  <w:endnote w:type="continuationSeparator" w:id="0">
    <w:p w14:paraId="71B15811" w14:textId="77777777" w:rsidR="00D239E7" w:rsidRDefault="00D2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4BB7" w14:textId="77777777" w:rsidR="00562516" w:rsidRPr="00C900D2" w:rsidRDefault="00562516">
    <w:pPr>
      <w:pStyle w:val="Footer"/>
      <w:jc w:val="center"/>
      <w:rPr>
        <w:sz w:val="16"/>
        <w:szCs w:val="16"/>
      </w:rPr>
    </w:pPr>
    <w:r w:rsidRPr="00C900D2">
      <w:rPr>
        <w:sz w:val="16"/>
        <w:szCs w:val="16"/>
      </w:rPr>
      <w:t xml:space="preserve">Page </w:t>
    </w:r>
    <w:r w:rsidRPr="00C900D2">
      <w:rPr>
        <w:b/>
        <w:bCs/>
        <w:sz w:val="16"/>
        <w:szCs w:val="16"/>
      </w:rPr>
      <w:fldChar w:fldCharType="begin"/>
    </w:r>
    <w:r w:rsidRPr="00C900D2">
      <w:rPr>
        <w:b/>
        <w:bCs/>
        <w:sz w:val="16"/>
        <w:szCs w:val="16"/>
      </w:rPr>
      <w:instrText xml:space="preserve"> PAGE </w:instrText>
    </w:r>
    <w:r w:rsidRPr="00C900D2">
      <w:rPr>
        <w:b/>
        <w:bCs/>
        <w:sz w:val="16"/>
        <w:szCs w:val="16"/>
      </w:rPr>
      <w:fldChar w:fldCharType="separate"/>
    </w:r>
    <w:r>
      <w:rPr>
        <w:b/>
        <w:bCs/>
        <w:noProof/>
        <w:sz w:val="16"/>
        <w:szCs w:val="16"/>
      </w:rPr>
      <w:t>16</w:t>
    </w:r>
    <w:r w:rsidRPr="00C900D2">
      <w:rPr>
        <w:b/>
        <w:bCs/>
        <w:sz w:val="16"/>
        <w:szCs w:val="16"/>
      </w:rPr>
      <w:fldChar w:fldCharType="end"/>
    </w:r>
    <w:r w:rsidRPr="00C900D2">
      <w:rPr>
        <w:sz w:val="16"/>
        <w:szCs w:val="16"/>
      </w:rPr>
      <w:t xml:space="preserve"> of </w:t>
    </w:r>
    <w:r w:rsidRPr="00C900D2">
      <w:rPr>
        <w:b/>
        <w:bCs/>
        <w:sz w:val="16"/>
        <w:szCs w:val="16"/>
      </w:rPr>
      <w:fldChar w:fldCharType="begin"/>
    </w:r>
    <w:r w:rsidRPr="00C900D2">
      <w:rPr>
        <w:b/>
        <w:bCs/>
        <w:sz w:val="16"/>
        <w:szCs w:val="16"/>
      </w:rPr>
      <w:instrText xml:space="preserve"> NUMPAGES  </w:instrText>
    </w:r>
    <w:r w:rsidRPr="00C900D2">
      <w:rPr>
        <w:b/>
        <w:bCs/>
        <w:sz w:val="16"/>
        <w:szCs w:val="16"/>
      </w:rPr>
      <w:fldChar w:fldCharType="separate"/>
    </w:r>
    <w:r>
      <w:rPr>
        <w:b/>
        <w:bCs/>
        <w:noProof/>
        <w:sz w:val="16"/>
        <w:szCs w:val="16"/>
      </w:rPr>
      <w:t>28</w:t>
    </w:r>
    <w:r w:rsidRPr="00C900D2">
      <w:rPr>
        <w:b/>
        <w:bCs/>
        <w:sz w:val="16"/>
        <w:szCs w:val="16"/>
      </w:rPr>
      <w:fldChar w:fldCharType="end"/>
    </w:r>
  </w:p>
  <w:p w14:paraId="5B72B81F" w14:textId="77777777" w:rsidR="00562516" w:rsidRDefault="00562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D906" w14:textId="77777777" w:rsidR="00562516" w:rsidRDefault="00562516" w:rsidP="006B4B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4B8A" w14:textId="77777777" w:rsidR="00D239E7" w:rsidRDefault="00D239E7">
      <w:r>
        <w:separator/>
      </w:r>
    </w:p>
  </w:footnote>
  <w:footnote w:type="continuationSeparator" w:id="0">
    <w:p w14:paraId="4FD1C569" w14:textId="77777777" w:rsidR="00D239E7" w:rsidRDefault="00D2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D560" w14:textId="77777777" w:rsidR="00562516" w:rsidRDefault="00562516" w:rsidP="001141D6">
    <w:pPr>
      <w:pStyle w:val="Header"/>
      <w:jc w:val="right"/>
    </w:pPr>
  </w:p>
  <w:p w14:paraId="168E69DE" w14:textId="77777777" w:rsidR="00562516" w:rsidRPr="003B4F94" w:rsidRDefault="00562516" w:rsidP="0015790D">
    <w:pPr>
      <w:pStyle w:val="Header"/>
      <w:jc w:val="center"/>
      <w:rPr>
        <w:rFonts w:ascii="Arial Bold" w:hAnsi="Arial Bold"/>
        <w:b/>
        <w:vanish/>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A15FF" w14:textId="77777777" w:rsidR="00562516" w:rsidRDefault="00562516" w:rsidP="001141D6">
    <w:pPr>
      <w:pStyle w:val="Header"/>
      <w:jc w:val="right"/>
    </w:pPr>
    <w:r w:rsidRPr="0034311A">
      <w:rPr>
        <w:rFonts w:cs="Arial"/>
        <w:noProof/>
      </w:rPr>
      <w:drawing>
        <wp:inline distT="0" distB="0" distL="0" distR="0" wp14:anchorId="5B17696C" wp14:editId="2C34362B">
          <wp:extent cx="2220595" cy="1004570"/>
          <wp:effectExtent l="0" t="0" r="8255" b="5080"/>
          <wp:docPr id="116" name="Picture 3"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0595" cy="100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E1E9" w14:textId="77777777" w:rsidR="00562516" w:rsidRDefault="00562516" w:rsidP="001141D6">
    <w:pPr>
      <w:pStyle w:val="Header"/>
      <w:jc w:val="right"/>
    </w:pPr>
    <w:r w:rsidRPr="0034311A">
      <w:rPr>
        <w:rFonts w:cs="Arial"/>
        <w:noProof/>
      </w:rPr>
      <w:drawing>
        <wp:inline distT="0" distB="0" distL="0" distR="0" wp14:anchorId="159B817D" wp14:editId="09C343B9">
          <wp:extent cx="2220595" cy="1004570"/>
          <wp:effectExtent l="0" t="0" r="8255" b="5080"/>
          <wp:docPr id="2" name="Picture 3"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0595" cy="100457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B0EF" w14:textId="6CE83F8F" w:rsidR="00562516" w:rsidRDefault="00562516" w:rsidP="001141D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98B4" w14:textId="77777777" w:rsidR="00562516" w:rsidRDefault="00562516" w:rsidP="001141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4C1"/>
    <w:multiLevelType w:val="hybridMultilevel"/>
    <w:tmpl w:val="A408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134AE"/>
    <w:multiLevelType w:val="hybridMultilevel"/>
    <w:tmpl w:val="623C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05BC0"/>
    <w:multiLevelType w:val="hybridMultilevel"/>
    <w:tmpl w:val="9FDAEDE6"/>
    <w:lvl w:ilvl="0" w:tplc="A1FCEC94">
      <w:start w:val="1"/>
      <w:numFmt w:val="decimal"/>
      <w:lvlText w:val="%1."/>
      <w:lvlJc w:val="left"/>
      <w:pPr>
        <w:ind w:left="720" w:hanging="360"/>
      </w:pPr>
      <w:rPr>
        <w:rFonts w:cs="Calibri" w:hint="default"/>
        <w:color w:val="FFFFF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B59D8"/>
    <w:multiLevelType w:val="multilevel"/>
    <w:tmpl w:val="0809001F"/>
    <w:styleLink w:val="PolicyBullet"/>
    <w:lvl w:ilvl="0">
      <w:start w:val="1"/>
      <w:numFmt w:val="decimal"/>
      <w:lvlText w:val="%1."/>
      <w:lvlJc w:val="left"/>
      <w:pPr>
        <w:ind w:left="567" w:hanging="360"/>
      </w:pPr>
      <w:rPr>
        <w:rFonts w:ascii="Arial" w:hAnsi="Arial" w:hint="default"/>
        <w:b w:val="0"/>
        <w:sz w:val="22"/>
      </w:rPr>
    </w:lvl>
    <w:lvl w:ilvl="1">
      <w:start w:val="1"/>
      <w:numFmt w:val="decimal"/>
      <w:lvlText w:val="%1.%2."/>
      <w:lvlJc w:val="left"/>
      <w:pPr>
        <w:ind w:left="639" w:hanging="432"/>
      </w:pPr>
      <w:rPr>
        <w:rFonts w:ascii="Arial" w:hAnsi="Arial"/>
        <w:b w:val="0"/>
        <w:bCs/>
        <w:sz w:val="22"/>
      </w:rPr>
    </w:lvl>
    <w:lvl w:ilvl="2">
      <w:start w:val="1"/>
      <w:numFmt w:val="decimal"/>
      <w:lvlText w:val="%1.%2.%3."/>
      <w:lvlJc w:val="left"/>
      <w:pPr>
        <w:ind w:left="711" w:hanging="504"/>
      </w:pPr>
    </w:lvl>
    <w:lvl w:ilvl="3">
      <w:start w:val="1"/>
      <w:numFmt w:val="decimal"/>
      <w:lvlText w:val="%1.%2.%3.%4."/>
      <w:lvlJc w:val="left"/>
      <w:pPr>
        <w:ind w:left="855" w:hanging="648"/>
      </w:pPr>
      <w:rPr>
        <w:b w:val="0"/>
      </w:r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4" w15:restartNumberingAfterBreak="0">
    <w:nsid w:val="08084E3C"/>
    <w:multiLevelType w:val="hybridMultilevel"/>
    <w:tmpl w:val="19E27B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63D1E"/>
    <w:multiLevelType w:val="hybridMultilevel"/>
    <w:tmpl w:val="F07E9BD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0B04514A"/>
    <w:multiLevelType w:val="hybridMultilevel"/>
    <w:tmpl w:val="8476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713AD"/>
    <w:multiLevelType w:val="multilevel"/>
    <w:tmpl w:val="D6E237E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A33C8"/>
    <w:multiLevelType w:val="hybridMultilevel"/>
    <w:tmpl w:val="9848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E23A3"/>
    <w:multiLevelType w:val="hybridMultilevel"/>
    <w:tmpl w:val="B3A4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730FD"/>
    <w:multiLevelType w:val="hybridMultilevel"/>
    <w:tmpl w:val="19AC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715D0"/>
    <w:multiLevelType w:val="hybridMultilevel"/>
    <w:tmpl w:val="1B52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7210D"/>
    <w:multiLevelType w:val="hybridMultilevel"/>
    <w:tmpl w:val="2962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F039F"/>
    <w:multiLevelType w:val="hybridMultilevel"/>
    <w:tmpl w:val="0ED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DC2A8B"/>
    <w:multiLevelType w:val="multilevel"/>
    <w:tmpl w:val="A95CC9C0"/>
    <w:lvl w:ilvl="0">
      <w:start w:val="2"/>
      <w:numFmt w:val="decimal"/>
      <w:lvlText w:val="%1"/>
      <w:lvlJc w:val="left"/>
      <w:pPr>
        <w:ind w:left="435" w:hanging="435"/>
      </w:pPr>
      <w:rPr>
        <w:rFonts w:hint="default"/>
      </w:rPr>
    </w:lvl>
    <w:lvl w:ilvl="1">
      <w:start w:val="6"/>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22E31215"/>
    <w:multiLevelType w:val="multilevel"/>
    <w:tmpl w:val="C3BA3C16"/>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D53A3D"/>
    <w:multiLevelType w:val="hybridMultilevel"/>
    <w:tmpl w:val="C91C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B7922"/>
    <w:multiLevelType w:val="hybridMultilevel"/>
    <w:tmpl w:val="B51E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93817"/>
    <w:multiLevelType w:val="multilevel"/>
    <w:tmpl w:val="08CE3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F0498A"/>
    <w:multiLevelType w:val="multilevel"/>
    <w:tmpl w:val="0BAE7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BB8398B"/>
    <w:multiLevelType w:val="hybridMultilevel"/>
    <w:tmpl w:val="82D0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C68F6"/>
    <w:multiLevelType w:val="hybridMultilevel"/>
    <w:tmpl w:val="FB0C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84E24"/>
    <w:multiLevelType w:val="hybridMultilevel"/>
    <w:tmpl w:val="DB4C8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731AE4"/>
    <w:multiLevelType w:val="hybridMultilevel"/>
    <w:tmpl w:val="9AD2F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A45B8C"/>
    <w:multiLevelType w:val="multilevel"/>
    <w:tmpl w:val="9D4299C6"/>
    <w:lvl w:ilvl="0">
      <w:start w:val="1"/>
      <w:numFmt w:val="decimal"/>
      <w:lvlText w:val="%1.0"/>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463C3F36"/>
    <w:multiLevelType w:val="hybridMultilevel"/>
    <w:tmpl w:val="7D3C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103CB"/>
    <w:multiLevelType w:val="hybridMultilevel"/>
    <w:tmpl w:val="83F831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A7E12"/>
    <w:multiLevelType w:val="hybridMultilevel"/>
    <w:tmpl w:val="AC9E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65144"/>
    <w:multiLevelType w:val="hybridMultilevel"/>
    <w:tmpl w:val="C412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99380A"/>
    <w:multiLevelType w:val="hybridMultilevel"/>
    <w:tmpl w:val="50F2EE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C2934"/>
    <w:multiLevelType w:val="hybridMultilevel"/>
    <w:tmpl w:val="D7686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BC1441"/>
    <w:multiLevelType w:val="hybridMultilevel"/>
    <w:tmpl w:val="8EB43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923065"/>
    <w:multiLevelType w:val="hybridMultilevel"/>
    <w:tmpl w:val="86F876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652F75BB"/>
    <w:multiLevelType w:val="hybridMultilevel"/>
    <w:tmpl w:val="A9AA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6E4893"/>
    <w:multiLevelType w:val="hybridMultilevel"/>
    <w:tmpl w:val="C5C8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B3694"/>
    <w:multiLevelType w:val="hybridMultilevel"/>
    <w:tmpl w:val="FDD46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CD278D"/>
    <w:multiLevelType w:val="hybridMultilevel"/>
    <w:tmpl w:val="F202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DC67A4"/>
    <w:multiLevelType w:val="hybridMultilevel"/>
    <w:tmpl w:val="666CB610"/>
    <w:lvl w:ilvl="0" w:tplc="31304730">
      <w:start w:val="1"/>
      <w:numFmt w:val="decimal"/>
      <w:lvlText w:val="%1."/>
      <w:lvlJc w:val="left"/>
      <w:pPr>
        <w:ind w:left="720" w:hanging="360"/>
      </w:pPr>
      <w:rPr>
        <w:rFonts w:ascii="Calibri" w:hAnsi="Calibri" w:cs="Calibri" w:hint="default"/>
        <w:color w:val="FFFFFF"/>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BA3070"/>
    <w:multiLevelType w:val="hybridMultilevel"/>
    <w:tmpl w:val="E4C293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76322DCB"/>
    <w:multiLevelType w:val="hybridMultilevel"/>
    <w:tmpl w:val="082CD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7B72AF"/>
    <w:multiLevelType w:val="multilevel"/>
    <w:tmpl w:val="96E0873C"/>
    <w:lvl w:ilvl="0">
      <w:start w:val="1"/>
      <w:numFmt w:val="decimal"/>
      <w:pStyle w:val="Policyheader"/>
      <w:lvlText w:val="%1."/>
      <w:lvlJc w:val="left"/>
      <w:pPr>
        <w:ind w:left="360" w:hanging="360"/>
      </w:pPr>
      <w:rPr>
        <w:sz w:val="28"/>
        <w:szCs w:val="28"/>
      </w:rPr>
    </w:lvl>
    <w:lvl w:ilvl="1">
      <w:start w:val="1"/>
      <w:numFmt w:val="decimal"/>
      <w:pStyle w:val="Policybulletlevel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497"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6"/>
  </w:num>
  <w:num w:numId="3">
    <w:abstractNumId w:val="20"/>
  </w:num>
  <w:num w:numId="4">
    <w:abstractNumId w:val="21"/>
  </w:num>
  <w:num w:numId="5">
    <w:abstractNumId w:val="17"/>
  </w:num>
  <w:num w:numId="6">
    <w:abstractNumId w:val="0"/>
  </w:num>
  <w:num w:numId="7">
    <w:abstractNumId w:val="12"/>
  </w:num>
  <w:num w:numId="8">
    <w:abstractNumId w:val="6"/>
  </w:num>
  <w:num w:numId="9">
    <w:abstractNumId w:val="13"/>
  </w:num>
  <w:num w:numId="10">
    <w:abstractNumId w:val="22"/>
  </w:num>
  <w:num w:numId="11">
    <w:abstractNumId w:val="27"/>
  </w:num>
  <w:num w:numId="12">
    <w:abstractNumId w:val="18"/>
  </w:num>
  <w:num w:numId="13">
    <w:abstractNumId w:val="23"/>
  </w:num>
  <w:num w:numId="14">
    <w:abstractNumId w:val="38"/>
  </w:num>
  <w:num w:numId="15">
    <w:abstractNumId w:val="11"/>
  </w:num>
  <w:num w:numId="16">
    <w:abstractNumId w:val="10"/>
  </w:num>
  <w:num w:numId="17">
    <w:abstractNumId w:val="31"/>
  </w:num>
  <w:num w:numId="18">
    <w:abstractNumId w:val="36"/>
  </w:num>
  <w:num w:numId="19">
    <w:abstractNumId w:val="24"/>
  </w:num>
  <w:num w:numId="20">
    <w:abstractNumId w:val="7"/>
  </w:num>
  <w:num w:numId="21">
    <w:abstractNumId w:val="19"/>
  </w:num>
  <w:num w:numId="22">
    <w:abstractNumId w:val="46"/>
  </w:num>
  <w:num w:numId="23">
    <w:abstractNumId w:val="33"/>
  </w:num>
  <w:num w:numId="24">
    <w:abstractNumId w:val="29"/>
  </w:num>
  <w:num w:numId="25">
    <w:abstractNumId w:val="14"/>
  </w:num>
  <w:num w:numId="26">
    <w:abstractNumId w:val="45"/>
  </w:num>
  <w:num w:numId="27">
    <w:abstractNumId w:val="40"/>
  </w:num>
  <w:num w:numId="28">
    <w:abstractNumId w:val="8"/>
  </w:num>
  <w:num w:numId="29">
    <w:abstractNumId w:val="4"/>
  </w:num>
  <w:num w:numId="30">
    <w:abstractNumId w:val="44"/>
  </w:num>
  <w:num w:numId="31">
    <w:abstractNumId w:val="5"/>
  </w:num>
  <w:num w:numId="32">
    <w:abstractNumId w:val="42"/>
  </w:num>
  <w:num w:numId="33">
    <w:abstractNumId w:val="2"/>
  </w:num>
  <w:num w:numId="34">
    <w:abstractNumId w:val="1"/>
  </w:num>
  <w:num w:numId="35">
    <w:abstractNumId w:val="34"/>
  </w:num>
  <w:num w:numId="36">
    <w:abstractNumId w:val="37"/>
  </w:num>
  <w:num w:numId="37">
    <w:abstractNumId w:val="41"/>
  </w:num>
  <w:num w:numId="38">
    <w:abstractNumId w:val="39"/>
  </w:num>
  <w:num w:numId="39">
    <w:abstractNumId w:val="35"/>
  </w:num>
  <w:num w:numId="40">
    <w:abstractNumId w:val="25"/>
  </w:num>
  <w:num w:numId="41">
    <w:abstractNumId w:val="15"/>
  </w:num>
  <w:num w:numId="42">
    <w:abstractNumId w:val="16"/>
  </w:num>
  <w:num w:numId="43">
    <w:abstractNumId w:val="32"/>
  </w:num>
  <w:num w:numId="44">
    <w:abstractNumId w:val="26"/>
  </w:num>
  <w:num w:numId="45">
    <w:abstractNumId w:val="43"/>
  </w:num>
  <w:num w:numId="46">
    <w:abstractNumId w:val="30"/>
  </w:num>
  <w:num w:numId="47">
    <w:abstractNumId w:val="9"/>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linkStyle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1" w:cryptProviderType="rsaAES" w:cryptAlgorithmClass="hash" w:cryptAlgorithmType="typeAny" w:cryptAlgorithmSid="14" w:cryptSpinCount="100000" w:hash="fvKrVpiIvRWC2n9Z8ZElZ1/vMku8Rq4t/X506gvdI145nqTn0T/2snRSUiZvDxnll8FrIE8Hp/KR9Bwgf/UCVg==" w:salt="tqbq+Xozx4kihEOLuYigXA=="/>
  <w:defaultTabStop w:val="851"/>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0C"/>
    <w:rsid w:val="000014C7"/>
    <w:rsid w:val="000014D6"/>
    <w:rsid w:val="0000165C"/>
    <w:rsid w:val="00003E4D"/>
    <w:rsid w:val="00007983"/>
    <w:rsid w:val="000110B3"/>
    <w:rsid w:val="000114AB"/>
    <w:rsid w:val="00013CC4"/>
    <w:rsid w:val="00014BF2"/>
    <w:rsid w:val="000160C9"/>
    <w:rsid w:val="000176F0"/>
    <w:rsid w:val="0002072E"/>
    <w:rsid w:val="0002113C"/>
    <w:rsid w:val="000214AC"/>
    <w:rsid w:val="00021B57"/>
    <w:rsid w:val="00022AD0"/>
    <w:rsid w:val="000230A0"/>
    <w:rsid w:val="00023206"/>
    <w:rsid w:val="000235C7"/>
    <w:rsid w:val="000235FC"/>
    <w:rsid w:val="00025230"/>
    <w:rsid w:val="00026647"/>
    <w:rsid w:val="00027992"/>
    <w:rsid w:val="000319B8"/>
    <w:rsid w:val="00031F48"/>
    <w:rsid w:val="000324DE"/>
    <w:rsid w:val="000326E2"/>
    <w:rsid w:val="00033511"/>
    <w:rsid w:val="000343DE"/>
    <w:rsid w:val="00035A7E"/>
    <w:rsid w:val="00036C6C"/>
    <w:rsid w:val="000405F7"/>
    <w:rsid w:val="00041529"/>
    <w:rsid w:val="00041855"/>
    <w:rsid w:val="00042C20"/>
    <w:rsid w:val="000455C0"/>
    <w:rsid w:val="00047B73"/>
    <w:rsid w:val="00047FBA"/>
    <w:rsid w:val="000502C9"/>
    <w:rsid w:val="000515EF"/>
    <w:rsid w:val="00051810"/>
    <w:rsid w:val="0005240A"/>
    <w:rsid w:val="00053587"/>
    <w:rsid w:val="00054477"/>
    <w:rsid w:val="00055FAA"/>
    <w:rsid w:val="00057F72"/>
    <w:rsid w:val="00060E68"/>
    <w:rsid w:val="00061F2E"/>
    <w:rsid w:val="000634AD"/>
    <w:rsid w:val="000634C9"/>
    <w:rsid w:val="00063D70"/>
    <w:rsid w:val="00064C60"/>
    <w:rsid w:val="000654AB"/>
    <w:rsid w:val="00066B57"/>
    <w:rsid w:val="00066D76"/>
    <w:rsid w:val="00066DDA"/>
    <w:rsid w:val="00070B42"/>
    <w:rsid w:val="000710AE"/>
    <w:rsid w:val="00073398"/>
    <w:rsid w:val="000741BC"/>
    <w:rsid w:val="00074BA0"/>
    <w:rsid w:val="000773F2"/>
    <w:rsid w:val="00077752"/>
    <w:rsid w:val="00077822"/>
    <w:rsid w:val="00077D24"/>
    <w:rsid w:val="0008156F"/>
    <w:rsid w:val="00082BE5"/>
    <w:rsid w:val="0008312D"/>
    <w:rsid w:val="00083194"/>
    <w:rsid w:val="0008484F"/>
    <w:rsid w:val="00084FF1"/>
    <w:rsid w:val="00085489"/>
    <w:rsid w:val="00086089"/>
    <w:rsid w:val="000868BF"/>
    <w:rsid w:val="000873C7"/>
    <w:rsid w:val="000903C7"/>
    <w:rsid w:val="00091A3C"/>
    <w:rsid w:val="00092115"/>
    <w:rsid w:val="00095BB3"/>
    <w:rsid w:val="00095C83"/>
    <w:rsid w:val="00096C1E"/>
    <w:rsid w:val="00097021"/>
    <w:rsid w:val="0009740F"/>
    <w:rsid w:val="00097484"/>
    <w:rsid w:val="0009771E"/>
    <w:rsid w:val="000A0E25"/>
    <w:rsid w:val="000A1DF1"/>
    <w:rsid w:val="000A1E88"/>
    <w:rsid w:val="000A20EB"/>
    <w:rsid w:val="000A2D44"/>
    <w:rsid w:val="000A2EF6"/>
    <w:rsid w:val="000A36D8"/>
    <w:rsid w:val="000A38F1"/>
    <w:rsid w:val="000A55DA"/>
    <w:rsid w:val="000A5FF2"/>
    <w:rsid w:val="000B074E"/>
    <w:rsid w:val="000B28D9"/>
    <w:rsid w:val="000B29D9"/>
    <w:rsid w:val="000B4836"/>
    <w:rsid w:val="000B5AEA"/>
    <w:rsid w:val="000B5E5A"/>
    <w:rsid w:val="000B62FF"/>
    <w:rsid w:val="000C0041"/>
    <w:rsid w:val="000C1626"/>
    <w:rsid w:val="000C1958"/>
    <w:rsid w:val="000C39C8"/>
    <w:rsid w:val="000C3CCF"/>
    <w:rsid w:val="000C471D"/>
    <w:rsid w:val="000C58EA"/>
    <w:rsid w:val="000C656A"/>
    <w:rsid w:val="000C6BB5"/>
    <w:rsid w:val="000C6DEE"/>
    <w:rsid w:val="000C7427"/>
    <w:rsid w:val="000C75BB"/>
    <w:rsid w:val="000D084E"/>
    <w:rsid w:val="000D0D5C"/>
    <w:rsid w:val="000D4CE4"/>
    <w:rsid w:val="000D5163"/>
    <w:rsid w:val="000D532D"/>
    <w:rsid w:val="000D5394"/>
    <w:rsid w:val="000D6F0C"/>
    <w:rsid w:val="000E020D"/>
    <w:rsid w:val="000E0210"/>
    <w:rsid w:val="000E1288"/>
    <w:rsid w:val="000E2226"/>
    <w:rsid w:val="000E249C"/>
    <w:rsid w:val="000E273F"/>
    <w:rsid w:val="000E4679"/>
    <w:rsid w:val="000E5344"/>
    <w:rsid w:val="000E6977"/>
    <w:rsid w:val="000E6D8E"/>
    <w:rsid w:val="000E70C5"/>
    <w:rsid w:val="000F1F63"/>
    <w:rsid w:val="000F23A7"/>
    <w:rsid w:val="000F2C31"/>
    <w:rsid w:val="000F3398"/>
    <w:rsid w:val="000F3D40"/>
    <w:rsid w:val="000F3E64"/>
    <w:rsid w:val="000F4F67"/>
    <w:rsid w:val="000F52FD"/>
    <w:rsid w:val="000F58E7"/>
    <w:rsid w:val="000F5D69"/>
    <w:rsid w:val="000F635E"/>
    <w:rsid w:val="000F67A1"/>
    <w:rsid w:val="00101CC3"/>
    <w:rsid w:val="00102254"/>
    <w:rsid w:val="001023A6"/>
    <w:rsid w:val="00103F74"/>
    <w:rsid w:val="00103F85"/>
    <w:rsid w:val="001056AB"/>
    <w:rsid w:val="001056C5"/>
    <w:rsid w:val="00105E54"/>
    <w:rsid w:val="00106144"/>
    <w:rsid w:val="00107A5F"/>
    <w:rsid w:val="00107AA5"/>
    <w:rsid w:val="001102E5"/>
    <w:rsid w:val="00110505"/>
    <w:rsid w:val="00110BC3"/>
    <w:rsid w:val="00111710"/>
    <w:rsid w:val="0011183D"/>
    <w:rsid w:val="001121D7"/>
    <w:rsid w:val="001141D6"/>
    <w:rsid w:val="00114494"/>
    <w:rsid w:val="001154D8"/>
    <w:rsid w:val="00115892"/>
    <w:rsid w:val="00120F21"/>
    <w:rsid w:val="00122293"/>
    <w:rsid w:val="00122810"/>
    <w:rsid w:val="00122902"/>
    <w:rsid w:val="00122B0F"/>
    <w:rsid w:val="00122D17"/>
    <w:rsid w:val="001234F9"/>
    <w:rsid w:val="0012411D"/>
    <w:rsid w:val="001243B4"/>
    <w:rsid w:val="00124C28"/>
    <w:rsid w:val="00125833"/>
    <w:rsid w:val="00126043"/>
    <w:rsid w:val="00126D25"/>
    <w:rsid w:val="001272A9"/>
    <w:rsid w:val="00130197"/>
    <w:rsid w:val="00130FE0"/>
    <w:rsid w:val="0013144C"/>
    <w:rsid w:val="001321EA"/>
    <w:rsid w:val="00133850"/>
    <w:rsid w:val="001344D5"/>
    <w:rsid w:val="00134C03"/>
    <w:rsid w:val="00135A78"/>
    <w:rsid w:val="00136107"/>
    <w:rsid w:val="001378A1"/>
    <w:rsid w:val="00141501"/>
    <w:rsid w:val="00141BE2"/>
    <w:rsid w:val="00142C77"/>
    <w:rsid w:val="00145B6C"/>
    <w:rsid w:val="00146778"/>
    <w:rsid w:val="00146B09"/>
    <w:rsid w:val="00147164"/>
    <w:rsid w:val="0015129C"/>
    <w:rsid w:val="00151D10"/>
    <w:rsid w:val="001521B6"/>
    <w:rsid w:val="00152650"/>
    <w:rsid w:val="001535D5"/>
    <w:rsid w:val="00153A33"/>
    <w:rsid w:val="001548E5"/>
    <w:rsid w:val="00155F1F"/>
    <w:rsid w:val="00157151"/>
    <w:rsid w:val="0015790D"/>
    <w:rsid w:val="0016118E"/>
    <w:rsid w:val="0016243C"/>
    <w:rsid w:val="0016273E"/>
    <w:rsid w:val="00162A1B"/>
    <w:rsid w:val="00164514"/>
    <w:rsid w:val="001651AD"/>
    <w:rsid w:val="00165641"/>
    <w:rsid w:val="00166DE4"/>
    <w:rsid w:val="001678CE"/>
    <w:rsid w:val="001705B2"/>
    <w:rsid w:val="00170A16"/>
    <w:rsid w:val="00170CC5"/>
    <w:rsid w:val="001720E9"/>
    <w:rsid w:val="001728F1"/>
    <w:rsid w:val="00172A37"/>
    <w:rsid w:val="0017321A"/>
    <w:rsid w:val="001732B0"/>
    <w:rsid w:val="00173DB7"/>
    <w:rsid w:val="00174248"/>
    <w:rsid w:val="00175BB2"/>
    <w:rsid w:val="00176B55"/>
    <w:rsid w:val="00177475"/>
    <w:rsid w:val="001779FE"/>
    <w:rsid w:val="00177CC6"/>
    <w:rsid w:val="00180E32"/>
    <w:rsid w:val="00183550"/>
    <w:rsid w:val="0018573B"/>
    <w:rsid w:val="0018652D"/>
    <w:rsid w:val="001868C0"/>
    <w:rsid w:val="00187477"/>
    <w:rsid w:val="00187D64"/>
    <w:rsid w:val="001917E3"/>
    <w:rsid w:val="0019207A"/>
    <w:rsid w:val="0019388C"/>
    <w:rsid w:val="0019450E"/>
    <w:rsid w:val="00194B7E"/>
    <w:rsid w:val="00195731"/>
    <w:rsid w:val="001964BF"/>
    <w:rsid w:val="00196CDD"/>
    <w:rsid w:val="00197240"/>
    <w:rsid w:val="00197DFA"/>
    <w:rsid w:val="001A1C2C"/>
    <w:rsid w:val="001A39A3"/>
    <w:rsid w:val="001A494D"/>
    <w:rsid w:val="001A5C0F"/>
    <w:rsid w:val="001A5D23"/>
    <w:rsid w:val="001A5E44"/>
    <w:rsid w:val="001A7535"/>
    <w:rsid w:val="001A7548"/>
    <w:rsid w:val="001A7728"/>
    <w:rsid w:val="001B000D"/>
    <w:rsid w:val="001B0496"/>
    <w:rsid w:val="001B0966"/>
    <w:rsid w:val="001B2692"/>
    <w:rsid w:val="001B2B76"/>
    <w:rsid w:val="001B4BF3"/>
    <w:rsid w:val="001B5DE0"/>
    <w:rsid w:val="001B6189"/>
    <w:rsid w:val="001B66FB"/>
    <w:rsid w:val="001B67DB"/>
    <w:rsid w:val="001B6B3A"/>
    <w:rsid w:val="001C0766"/>
    <w:rsid w:val="001C4353"/>
    <w:rsid w:val="001C49E5"/>
    <w:rsid w:val="001C60EF"/>
    <w:rsid w:val="001C6632"/>
    <w:rsid w:val="001C71FE"/>
    <w:rsid w:val="001C768E"/>
    <w:rsid w:val="001D3452"/>
    <w:rsid w:val="001D5061"/>
    <w:rsid w:val="001D7A27"/>
    <w:rsid w:val="001E0155"/>
    <w:rsid w:val="001E0B6B"/>
    <w:rsid w:val="001E1AF3"/>
    <w:rsid w:val="001E2FBC"/>
    <w:rsid w:val="001E3567"/>
    <w:rsid w:val="001E3D8D"/>
    <w:rsid w:val="001E6B21"/>
    <w:rsid w:val="001F0E06"/>
    <w:rsid w:val="001F406F"/>
    <w:rsid w:val="001F4A31"/>
    <w:rsid w:val="001F4B3A"/>
    <w:rsid w:val="001F51FC"/>
    <w:rsid w:val="001F72F5"/>
    <w:rsid w:val="001F744F"/>
    <w:rsid w:val="00200300"/>
    <w:rsid w:val="002015C8"/>
    <w:rsid w:val="00201DF3"/>
    <w:rsid w:val="00202CF5"/>
    <w:rsid w:val="00202EF3"/>
    <w:rsid w:val="0020403E"/>
    <w:rsid w:val="00204773"/>
    <w:rsid w:val="00204980"/>
    <w:rsid w:val="002049CB"/>
    <w:rsid w:val="00206389"/>
    <w:rsid w:val="00206A19"/>
    <w:rsid w:val="00211BAB"/>
    <w:rsid w:val="00213070"/>
    <w:rsid w:val="002145A5"/>
    <w:rsid w:val="002150D8"/>
    <w:rsid w:val="00216005"/>
    <w:rsid w:val="002166E0"/>
    <w:rsid w:val="002174A3"/>
    <w:rsid w:val="002210DF"/>
    <w:rsid w:val="002224AE"/>
    <w:rsid w:val="00222726"/>
    <w:rsid w:val="0022378C"/>
    <w:rsid w:val="0022393A"/>
    <w:rsid w:val="00223CC4"/>
    <w:rsid w:val="00223D1C"/>
    <w:rsid w:val="00225077"/>
    <w:rsid w:val="0022569C"/>
    <w:rsid w:val="0022766A"/>
    <w:rsid w:val="00227F68"/>
    <w:rsid w:val="00233162"/>
    <w:rsid w:val="00234F54"/>
    <w:rsid w:val="0023601A"/>
    <w:rsid w:val="002367B7"/>
    <w:rsid w:val="002375B9"/>
    <w:rsid w:val="00241FA3"/>
    <w:rsid w:val="00241FB8"/>
    <w:rsid w:val="00243DE5"/>
    <w:rsid w:val="002445BA"/>
    <w:rsid w:val="00244ED7"/>
    <w:rsid w:val="00246DF4"/>
    <w:rsid w:val="00250E78"/>
    <w:rsid w:val="00251D57"/>
    <w:rsid w:val="00251DBC"/>
    <w:rsid w:val="0025235D"/>
    <w:rsid w:val="00252443"/>
    <w:rsid w:val="002534CC"/>
    <w:rsid w:val="0025498D"/>
    <w:rsid w:val="00254D50"/>
    <w:rsid w:val="00256D21"/>
    <w:rsid w:val="00261A46"/>
    <w:rsid w:val="0026279E"/>
    <w:rsid w:val="0026662B"/>
    <w:rsid w:val="00267128"/>
    <w:rsid w:val="002740B5"/>
    <w:rsid w:val="00275426"/>
    <w:rsid w:val="00275539"/>
    <w:rsid w:val="00275661"/>
    <w:rsid w:val="00275A5D"/>
    <w:rsid w:val="0027630A"/>
    <w:rsid w:val="0028037E"/>
    <w:rsid w:val="00282D70"/>
    <w:rsid w:val="00282D84"/>
    <w:rsid w:val="00283B70"/>
    <w:rsid w:val="00290118"/>
    <w:rsid w:val="00292C7C"/>
    <w:rsid w:val="00293F49"/>
    <w:rsid w:val="002942AD"/>
    <w:rsid w:val="002959F4"/>
    <w:rsid w:val="002962BD"/>
    <w:rsid w:val="002974AD"/>
    <w:rsid w:val="002A0C01"/>
    <w:rsid w:val="002A141D"/>
    <w:rsid w:val="002A29D7"/>
    <w:rsid w:val="002A3CB8"/>
    <w:rsid w:val="002A5A89"/>
    <w:rsid w:val="002A5C4E"/>
    <w:rsid w:val="002A6CB3"/>
    <w:rsid w:val="002A7F6C"/>
    <w:rsid w:val="002B0430"/>
    <w:rsid w:val="002B0638"/>
    <w:rsid w:val="002B490A"/>
    <w:rsid w:val="002B5153"/>
    <w:rsid w:val="002B57C1"/>
    <w:rsid w:val="002B60AE"/>
    <w:rsid w:val="002B6119"/>
    <w:rsid w:val="002B7457"/>
    <w:rsid w:val="002B7DCD"/>
    <w:rsid w:val="002C16FA"/>
    <w:rsid w:val="002C2213"/>
    <w:rsid w:val="002C2A1F"/>
    <w:rsid w:val="002C4CD8"/>
    <w:rsid w:val="002C5771"/>
    <w:rsid w:val="002C6D21"/>
    <w:rsid w:val="002C704B"/>
    <w:rsid w:val="002C7058"/>
    <w:rsid w:val="002D115E"/>
    <w:rsid w:val="002D1D3A"/>
    <w:rsid w:val="002D3EA1"/>
    <w:rsid w:val="002D5383"/>
    <w:rsid w:val="002D53DB"/>
    <w:rsid w:val="002D544A"/>
    <w:rsid w:val="002D5A76"/>
    <w:rsid w:val="002D64C1"/>
    <w:rsid w:val="002D69EB"/>
    <w:rsid w:val="002D785C"/>
    <w:rsid w:val="002D7E0E"/>
    <w:rsid w:val="002E042A"/>
    <w:rsid w:val="002E3389"/>
    <w:rsid w:val="002E4234"/>
    <w:rsid w:val="002E46A0"/>
    <w:rsid w:val="002E7EBD"/>
    <w:rsid w:val="002F2D09"/>
    <w:rsid w:val="002F3903"/>
    <w:rsid w:val="002F4173"/>
    <w:rsid w:val="002F43BC"/>
    <w:rsid w:val="002F4CF4"/>
    <w:rsid w:val="002F5451"/>
    <w:rsid w:val="002F57EA"/>
    <w:rsid w:val="002F5976"/>
    <w:rsid w:val="002F6762"/>
    <w:rsid w:val="002F6889"/>
    <w:rsid w:val="002F72C3"/>
    <w:rsid w:val="003009BE"/>
    <w:rsid w:val="003009DB"/>
    <w:rsid w:val="00301B05"/>
    <w:rsid w:val="00301B89"/>
    <w:rsid w:val="00304805"/>
    <w:rsid w:val="003056F7"/>
    <w:rsid w:val="00305A66"/>
    <w:rsid w:val="003061D9"/>
    <w:rsid w:val="00307791"/>
    <w:rsid w:val="0031067F"/>
    <w:rsid w:val="00310860"/>
    <w:rsid w:val="00310C5D"/>
    <w:rsid w:val="00312721"/>
    <w:rsid w:val="00312747"/>
    <w:rsid w:val="0031307A"/>
    <w:rsid w:val="00315606"/>
    <w:rsid w:val="0031686B"/>
    <w:rsid w:val="0031729A"/>
    <w:rsid w:val="00317336"/>
    <w:rsid w:val="003200B4"/>
    <w:rsid w:val="0032209D"/>
    <w:rsid w:val="003230FB"/>
    <w:rsid w:val="00323576"/>
    <w:rsid w:val="0032468A"/>
    <w:rsid w:val="00324BA4"/>
    <w:rsid w:val="003301EA"/>
    <w:rsid w:val="00330432"/>
    <w:rsid w:val="003308D3"/>
    <w:rsid w:val="00331EEC"/>
    <w:rsid w:val="00332AC8"/>
    <w:rsid w:val="00333718"/>
    <w:rsid w:val="00333747"/>
    <w:rsid w:val="00335E8D"/>
    <w:rsid w:val="003365A2"/>
    <w:rsid w:val="003402E9"/>
    <w:rsid w:val="00340586"/>
    <w:rsid w:val="003407FD"/>
    <w:rsid w:val="00341B48"/>
    <w:rsid w:val="00341C18"/>
    <w:rsid w:val="00341E19"/>
    <w:rsid w:val="00342224"/>
    <w:rsid w:val="00342DD1"/>
    <w:rsid w:val="00344D7A"/>
    <w:rsid w:val="003470C3"/>
    <w:rsid w:val="00347A49"/>
    <w:rsid w:val="00350BCF"/>
    <w:rsid w:val="00351290"/>
    <w:rsid w:val="00351ADF"/>
    <w:rsid w:val="00351C51"/>
    <w:rsid w:val="00351D0F"/>
    <w:rsid w:val="003530B2"/>
    <w:rsid w:val="00353B4B"/>
    <w:rsid w:val="00354B5A"/>
    <w:rsid w:val="00360087"/>
    <w:rsid w:val="0036038A"/>
    <w:rsid w:val="003603B0"/>
    <w:rsid w:val="00364949"/>
    <w:rsid w:val="003660CA"/>
    <w:rsid w:val="0036618D"/>
    <w:rsid w:val="00366D3B"/>
    <w:rsid w:val="0037021D"/>
    <w:rsid w:val="00370F69"/>
    <w:rsid w:val="00374150"/>
    <w:rsid w:val="003804BF"/>
    <w:rsid w:val="003805CE"/>
    <w:rsid w:val="003827A2"/>
    <w:rsid w:val="00382DE1"/>
    <w:rsid w:val="00383498"/>
    <w:rsid w:val="0038603E"/>
    <w:rsid w:val="003870B4"/>
    <w:rsid w:val="00387751"/>
    <w:rsid w:val="00387C98"/>
    <w:rsid w:val="00390057"/>
    <w:rsid w:val="003903B4"/>
    <w:rsid w:val="00390CA8"/>
    <w:rsid w:val="0039158E"/>
    <w:rsid w:val="00392D52"/>
    <w:rsid w:val="00394867"/>
    <w:rsid w:val="00394E70"/>
    <w:rsid w:val="00396CA6"/>
    <w:rsid w:val="003A16AB"/>
    <w:rsid w:val="003A26FA"/>
    <w:rsid w:val="003A277C"/>
    <w:rsid w:val="003A2A62"/>
    <w:rsid w:val="003A2B9D"/>
    <w:rsid w:val="003A374F"/>
    <w:rsid w:val="003A4D82"/>
    <w:rsid w:val="003A64E2"/>
    <w:rsid w:val="003A6894"/>
    <w:rsid w:val="003A7449"/>
    <w:rsid w:val="003B1441"/>
    <w:rsid w:val="003B2DDB"/>
    <w:rsid w:val="003B3DFD"/>
    <w:rsid w:val="003B4F94"/>
    <w:rsid w:val="003B54B5"/>
    <w:rsid w:val="003B582B"/>
    <w:rsid w:val="003C123A"/>
    <w:rsid w:val="003C373C"/>
    <w:rsid w:val="003C38D4"/>
    <w:rsid w:val="003C707A"/>
    <w:rsid w:val="003D1F7F"/>
    <w:rsid w:val="003D2472"/>
    <w:rsid w:val="003D28DF"/>
    <w:rsid w:val="003D3111"/>
    <w:rsid w:val="003D3A8D"/>
    <w:rsid w:val="003D6A46"/>
    <w:rsid w:val="003E0A7A"/>
    <w:rsid w:val="003E0E90"/>
    <w:rsid w:val="003E104A"/>
    <w:rsid w:val="003E2AB7"/>
    <w:rsid w:val="003E34A4"/>
    <w:rsid w:val="003E5848"/>
    <w:rsid w:val="003E5921"/>
    <w:rsid w:val="003E76C2"/>
    <w:rsid w:val="003E7836"/>
    <w:rsid w:val="003E79E4"/>
    <w:rsid w:val="003F0EB9"/>
    <w:rsid w:val="003F1DE1"/>
    <w:rsid w:val="003F3CB0"/>
    <w:rsid w:val="003F3E70"/>
    <w:rsid w:val="003F4305"/>
    <w:rsid w:val="003F4A23"/>
    <w:rsid w:val="003F511C"/>
    <w:rsid w:val="003F54F8"/>
    <w:rsid w:val="00400FFE"/>
    <w:rsid w:val="004036C4"/>
    <w:rsid w:val="00403E37"/>
    <w:rsid w:val="004040DD"/>
    <w:rsid w:val="00405861"/>
    <w:rsid w:val="0040587C"/>
    <w:rsid w:val="004060FD"/>
    <w:rsid w:val="0040653B"/>
    <w:rsid w:val="004077C9"/>
    <w:rsid w:val="0041037B"/>
    <w:rsid w:val="00410C40"/>
    <w:rsid w:val="00411E81"/>
    <w:rsid w:val="004124B1"/>
    <w:rsid w:val="00412F7A"/>
    <w:rsid w:val="004147F2"/>
    <w:rsid w:val="004149CA"/>
    <w:rsid w:val="004175B1"/>
    <w:rsid w:val="00417EE9"/>
    <w:rsid w:val="00420516"/>
    <w:rsid w:val="00421EFD"/>
    <w:rsid w:val="00421FAD"/>
    <w:rsid w:val="00424249"/>
    <w:rsid w:val="00424711"/>
    <w:rsid w:val="00425A00"/>
    <w:rsid w:val="00425EE8"/>
    <w:rsid w:val="00426C24"/>
    <w:rsid w:val="00427E1A"/>
    <w:rsid w:val="00431459"/>
    <w:rsid w:val="004322EB"/>
    <w:rsid w:val="00432543"/>
    <w:rsid w:val="00432CCD"/>
    <w:rsid w:val="00433014"/>
    <w:rsid w:val="004335AB"/>
    <w:rsid w:val="00434468"/>
    <w:rsid w:val="00434F90"/>
    <w:rsid w:val="00437707"/>
    <w:rsid w:val="00437798"/>
    <w:rsid w:val="00440A29"/>
    <w:rsid w:val="00440C5E"/>
    <w:rsid w:val="004410C2"/>
    <w:rsid w:val="00441112"/>
    <w:rsid w:val="00441ACA"/>
    <w:rsid w:val="00442B7F"/>
    <w:rsid w:val="00442EA9"/>
    <w:rsid w:val="004439D7"/>
    <w:rsid w:val="00446F00"/>
    <w:rsid w:val="004472CB"/>
    <w:rsid w:val="00447B27"/>
    <w:rsid w:val="00450398"/>
    <w:rsid w:val="004507F9"/>
    <w:rsid w:val="0045116F"/>
    <w:rsid w:val="004514CF"/>
    <w:rsid w:val="00451DE9"/>
    <w:rsid w:val="00451FDF"/>
    <w:rsid w:val="0045239B"/>
    <w:rsid w:val="00452CA3"/>
    <w:rsid w:val="0045751D"/>
    <w:rsid w:val="00457AB8"/>
    <w:rsid w:val="00457C4F"/>
    <w:rsid w:val="004606E2"/>
    <w:rsid w:val="00460A7A"/>
    <w:rsid w:val="00460AFD"/>
    <w:rsid w:val="00461556"/>
    <w:rsid w:val="00461D9A"/>
    <w:rsid w:val="0046494C"/>
    <w:rsid w:val="00465454"/>
    <w:rsid w:val="00465EC2"/>
    <w:rsid w:val="00466978"/>
    <w:rsid w:val="00467DFF"/>
    <w:rsid w:val="00470009"/>
    <w:rsid w:val="004705A9"/>
    <w:rsid w:val="0047188E"/>
    <w:rsid w:val="00471C44"/>
    <w:rsid w:val="00471C96"/>
    <w:rsid w:val="00472F19"/>
    <w:rsid w:val="0047351C"/>
    <w:rsid w:val="0047378A"/>
    <w:rsid w:val="00476110"/>
    <w:rsid w:val="00476375"/>
    <w:rsid w:val="004805F3"/>
    <w:rsid w:val="00480605"/>
    <w:rsid w:val="00480621"/>
    <w:rsid w:val="00480ADD"/>
    <w:rsid w:val="00483D40"/>
    <w:rsid w:val="0048421C"/>
    <w:rsid w:val="00486418"/>
    <w:rsid w:val="00487B97"/>
    <w:rsid w:val="00491FAA"/>
    <w:rsid w:val="00492298"/>
    <w:rsid w:val="0049318C"/>
    <w:rsid w:val="0049411C"/>
    <w:rsid w:val="00494E43"/>
    <w:rsid w:val="00494F8B"/>
    <w:rsid w:val="004951C0"/>
    <w:rsid w:val="004968C4"/>
    <w:rsid w:val="004970F5"/>
    <w:rsid w:val="004974C4"/>
    <w:rsid w:val="004A0222"/>
    <w:rsid w:val="004A168C"/>
    <w:rsid w:val="004A1811"/>
    <w:rsid w:val="004A1C0D"/>
    <w:rsid w:val="004A26FA"/>
    <w:rsid w:val="004A4396"/>
    <w:rsid w:val="004A5DAA"/>
    <w:rsid w:val="004A6106"/>
    <w:rsid w:val="004A63BA"/>
    <w:rsid w:val="004B00FE"/>
    <w:rsid w:val="004B0A70"/>
    <w:rsid w:val="004B27F2"/>
    <w:rsid w:val="004B3991"/>
    <w:rsid w:val="004B6A75"/>
    <w:rsid w:val="004C323A"/>
    <w:rsid w:val="004C4E66"/>
    <w:rsid w:val="004C5269"/>
    <w:rsid w:val="004C56E9"/>
    <w:rsid w:val="004C5F83"/>
    <w:rsid w:val="004C6D5C"/>
    <w:rsid w:val="004D00B3"/>
    <w:rsid w:val="004D06C0"/>
    <w:rsid w:val="004D0EE8"/>
    <w:rsid w:val="004D4FB7"/>
    <w:rsid w:val="004D5795"/>
    <w:rsid w:val="004D6F14"/>
    <w:rsid w:val="004D7A19"/>
    <w:rsid w:val="004E0919"/>
    <w:rsid w:val="004E2A76"/>
    <w:rsid w:val="004E511A"/>
    <w:rsid w:val="004E5DA3"/>
    <w:rsid w:val="004E6429"/>
    <w:rsid w:val="004E6509"/>
    <w:rsid w:val="004E6587"/>
    <w:rsid w:val="004E6606"/>
    <w:rsid w:val="004E66F1"/>
    <w:rsid w:val="004E6B72"/>
    <w:rsid w:val="004E6D98"/>
    <w:rsid w:val="004E7779"/>
    <w:rsid w:val="004E7CAC"/>
    <w:rsid w:val="004F12F3"/>
    <w:rsid w:val="004F139F"/>
    <w:rsid w:val="004F14E5"/>
    <w:rsid w:val="004F19B6"/>
    <w:rsid w:val="004F22AE"/>
    <w:rsid w:val="004F30C4"/>
    <w:rsid w:val="004F4F33"/>
    <w:rsid w:val="004F5DA4"/>
    <w:rsid w:val="004F6208"/>
    <w:rsid w:val="005007CD"/>
    <w:rsid w:val="00500CB3"/>
    <w:rsid w:val="005015B5"/>
    <w:rsid w:val="00505F35"/>
    <w:rsid w:val="00506BB9"/>
    <w:rsid w:val="00510B16"/>
    <w:rsid w:val="00511FD9"/>
    <w:rsid w:val="00512120"/>
    <w:rsid w:val="0051362A"/>
    <w:rsid w:val="005137EB"/>
    <w:rsid w:val="00513920"/>
    <w:rsid w:val="00513D35"/>
    <w:rsid w:val="00517555"/>
    <w:rsid w:val="005212F7"/>
    <w:rsid w:val="00521498"/>
    <w:rsid w:val="00521F00"/>
    <w:rsid w:val="00523697"/>
    <w:rsid w:val="00523787"/>
    <w:rsid w:val="00524091"/>
    <w:rsid w:val="0052552C"/>
    <w:rsid w:val="00526117"/>
    <w:rsid w:val="005270F5"/>
    <w:rsid w:val="00527AF0"/>
    <w:rsid w:val="00530F56"/>
    <w:rsid w:val="00531EB6"/>
    <w:rsid w:val="005346E8"/>
    <w:rsid w:val="005348E9"/>
    <w:rsid w:val="00534A78"/>
    <w:rsid w:val="00534B59"/>
    <w:rsid w:val="00535FC6"/>
    <w:rsid w:val="00536925"/>
    <w:rsid w:val="0054122C"/>
    <w:rsid w:val="00542296"/>
    <w:rsid w:val="00542B8F"/>
    <w:rsid w:val="005434C4"/>
    <w:rsid w:val="00550172"/>
    <w:rsid w:val="00551B08"/>
    <w:rsid w:val="00552062"/>
    <w:rsid w:val="00554F94"/>
    <w:rsid w:val="0055530D"/>
    <w:rsid w:val="005554DB"/>
    <w:rsid w:val="0055565C"/>
    <w:rsid w:val="00555D9F"/>
    <w:rsid w:val="00556E5B"/>
    <w:rsid w:val="00562516"/>
    <w:rsid w:val="00562799"/>
    <w:rsid w:val="0056284E"/>
    <w:rsid w:val="00563CB1"/>
    <w:rsid w:val="00564B44"/>
    <w:rsid w:val="00564E17"/>
    <w:rsid w:val="00565BAF"/>
    <w:rsid w:val="00566526"/>
    <w:rsid w:val="00566CDE"/>
    <w:rsid w:val="00566E6C"/>
    <w:rsid w:val="00567288"/>
    <w:rsid w:val="005704EE"/>
    <w:rsid w:val="00571B3F"/>
    <w:rsid w:val="00572FE7"/>
    <w:rsid w:val="00573A3B"/>
    <w:rsid w:val="005751AA"/>
    <w:rsid w:val="0057525C"/>
    <w:rsid w:val="00575BD3"/>
    <w:rsid w:val="00576643"/>
    <w:rsid w:val="005773C0"/>
    <w:rsid w:val="0057798E"/>
    <w:rsid w:val="00577EC5"/>
    <w:rsid w:val="00580169"/>
    <w:rsid w:val="005801A3"/>
    <w:rsid w:val="00581333"/>
    <w:rsid w:val="00582363"/>
    <w:rsid w:val="00582597"/>
    <w:rsid w:val="00582871"/>
    <w:rsid w:val="00585EAF"/>
    <w:rsid w:val="00586A70"/>
    <w:rsid w:val="00587617"/>
    <w:rsid w:val="00591851"/>
    <w:rsid w:val="00591DBB"/>
    <w:rsid w:val="00591F8C"/>
    <w:rsid w:val="005927D2"/>
    <w:rsid w:val="005927F7"/>
    <w:rsid w:val="00593507"/>
    <w:rsid w:val="005940C8"/>
    <w:rsid w:val="005954C2"/>
    <w:rsid w:val="00595E77"/>
    <w:rsid w:val="00596AA4"/>
    <w:rsid w:val="0059773B"/>
    <w:rsid w:val="005A09E3"/>
    <w:rsid w:val="005A14F0"/>
    <w:rsid w:val="005A2784"/>
    <w:rsid w:val="005A2B56"/>
    <w:rsid w:val="005A34E9"/>
    <w:rsid w:val="005A3582"/>
    <w:rsid w:val="005A35AE"/>
    <w:rsid w:val="005A3BF4"/>
    <w:rsid w:val="005A3F3A"/>
    <w:rsid w:val="005A4FA1"/>
    <w:rsid w:val="005A52C2"/>
    <w:rsid w:val="005A61A4"/>
    <w:rsid w:val="005A7AF0"/>
    <w:rsid w:val="005B07C0"/>
    <w:rsid w:val="005B083A"/>
    <w:rsid w:val="005B0B29"/>
    <w:rsid w:val="005B1290"/>
    <w:rsid w:val="005B39AA"/>
    <w:rsid w:val="005B3FE3"/>
    <w:rsid w:val="005B4902"/>
    <w:rsid w:val="005B4E4C"/>
    <w:rsid w:val="005B4F2C"/>
    <w:rsid w:val="005B7B28"/>
    <w:rsid w:val="005C1111"/>
    <w:rsid w:val="005C1D08"/>
    <w:rsid w:val="005C37B8"/>
    <w:rsid w:val="005C4C2A"/>
    <w:rsid w:val="005C6AF8"/>
    <w:rsid w:val="005D13D9"/>
    <w:rsid w:val="005D16B1"/>
    <w:rsid w:val="005D1924"/>
    <w:rsid w:val="005D2FA4"/>
    <w:rsid w:val="005D4DFD"/>
    <w:rsid w:val="005E0CA9"/>
    <w:rsid w:val="005E394F"/>
    <w:rsid w:val="005E39A6"/>
    <w:rsid w:val="005E4E51"/>
    <w:rsid w:val="005E51F4"/>
    <w:rsid w:val="005E7298"/>
    <w:rsid w:val="005E7312"/>
    <w:rsid w:val="005F02DB"/>
    <w:rsid w:val="005F08FC"/>
    <w:rsid w:val="005F3EC3"/>
    <w:rsid w:val="005F4381"/>
    <w:rsid w:val="005F4479"/>
    <w:rsid w:val="005F5073"/>
    <w:rsid w:val="005F5A26"/>
    <w:rsid w:val="00600085"/>
    <w:rsid w:val="0060382F"/>
    <w:rsid w:val="00603C22"/>
    <w:rsid w:val="0060480D"/>
    <w:rsid w:val="00604CF5"/>
    <w:rsid w:val="00604D56"/>
    <w:rsid w:val="00605D0D"/>
    <w:rsid w:val="0060612C"/>
    <w:rsid w:val="00606C26"/>
    <w:rsid w:val="00610B2B"/>
    <w:rsid w:val="006119B4"/>
    <w:rsid w:val="00614838"/>
    <w:rsid w:val="00617BDE"/>
    <w:rsid w:val="00617DE9"/>
    <w:rsid w:val="00620860"/>
    <w:rsid w:val="00621213"/>
    <w:rsid w:val="00621342"/>
    <w:rsid w:val="0062227E"/>
    <w:rsid w:val="00622C99"/>
    <w:rsid w:val="00624036"/>
    <w:rsid w:val="006245E8"/>
    <w:rsid w:val="00624D29"/>
    <w:rsid w:val="0062546F"/>
    <w:rsid w:val="00625523"/>
    <w:rsid w:val="0063017A"/>
    <w:rsid w:val="00630EEE"/>
    <w:rsid w:val="00631909"/>
    <w:rsid w:val="00632534"/>
    <w:rsid w:val="006329FC"/>
    <w:rsid w:val="00632E6D"/>
    <w:rsid w:val="006337C4"/>
    <w:rsid w:val="00633918"/>
    <w:rsid w:val="00634FF6"/>
    <w:rsid w:val="0063518C"/>
    <w:rsid w:val="00635904"/>
    <w:rsid w:val="00635DB5"/>
    <w:rsid w:val="00637A94"/>
    <w:rsid w:val="006421BB"/>
    <w:rsid w:val="00646772"/>
    <w:rsid w:val="006478D2"/>
    <w:rsid w:val="00650503"/>
    <w:rsid w:val="00650D84"/>
    <w:rsid w:val="00651213"/>
    <w:rsid w:val="006518CE"/>
    <w:rsid w:val="00651C02"/>
    <w:rsid w:val="006531AF"/>
    <w:rsid w:val="00654474"/>
    <w:rsid w:val="00654EBE"/>
    <w:rsid w:val="00655DCC"/>
    <w:rsid w:val="00656B4A"/>
    <w:rsid w:val="0065710D"/>
    <w:rsid w:val="0065798C"/>
    <w:rsid w:val="00660278"/>
    <w:rsid w:val="00660AC6"/>
    <w:rsid w:val="00661923"/>
    <w:rsid w:val="00661AF3"/>
    <w:rsid w:val="006636BF"/>
    <w:rsid w:val="00664BE7"/>
    <w:rsid w:val="00665EA4"/>
    <w:rsid w:val="006665A5"/>
    <w:rsid w:val="006672E4"/>
    <w:rsid w:val="00667470"/>
    <w:rsid w:val="006731A5"/>
    <w:rsid w:val="00673766"/>
    <w:rsid w:val="0067414A"/>
    <w:rsid w:val="00676109"/>
    <w:rsid w:val="0068169E"/>
    <w:rsid w:val="00681C0F"/>
    <w:rsid w:val="0068216A"/>
    <w:rsid w:val="00683884"/>
    <w:rsid w:val="00686C5B"/>
    <w:rsid w:val="00690C2C"/>
    <w:rsid w:val="00690EC6"/>
    <w:rsid w:val="00691393"/>
    <w:rsid w:val="0069163F"/>
    <w:rsid w:val="006925C6"/>
    <w:rsid w:val="00694B9B"/>
    <w:rsid w:val="00697D44"/>
    <w:rsid w:val="006A0317"/>
    <w:rsid w:val="006A0B9D"/>
    <w:rsid w:val="006A0D7E"/>
    <w:rsid w:val="006A1E48"/>
    <w:rsid w:val="006A2802"/>
    <w:rsid w:val="006A3EDC"/>
    <w:rsid w:val="006A545E"/>
    <w:rsid w:val="006A5802"/>
    <w:rsid w:val="006A7426"/>
    <w:rsid w:val="006A756C"/>
    <w:rsid w:val="006A78FE"/>
    <w:rsid w:val="006A7995"/>
    <w:rsid w:val="006B3614"/>
    <w:rsid w:val="006B4B04"/>
    <w:rsid w:val="006B5A8C"/>
    <w:rsid w:val="006B689E"/>
    <w:rsid w:val="006B71A8"/>
    <w:rsid w:val="006C08D7"/>
    <w:rsid w:val="006C1171"/>
    <w:rsid w:val="006C2058"/>
    <w:rsid w:val="006C30CF"/>
    <w:rsid w:val="006C3445"/>
    <w:rsid w:val="006C366E"/>
    <w:rsid w:val="006C37F2"/>
    <w:rsid w:val="006C3DF4"/>
    <w:rsid w:val="006C4CFB"/>
    <w:rsid w:val="006C5BCD"/>
    <w:rsid w:val="006C66BF"/>
    <w:rsid w:val="006D2659"/>
    <w:rsid w:val="006D3255"/>
    <w:rsid w:val="006D39A5"/>
    <w:rsid w:val="006D3A2A"/>
    <w:rsid w:val="006D6213"/>
    <w:rsid w:val="006D655C"/>
    <w:rsid w:val="006D6D48"/>
    <w:rsid w:val="006D726B"/>
    <w:rsid w:val="006E0341"/>
    <w:rsid w:val="006E1C45"/>
    <w:rsid w:val="006E496F"/>
    <w:rsid w:val="006E52E9"/>
    <w:rsid w:val="006E58D5"/>
    <w:rsid w:val="006E6194"/>
    <w:rsid w:val="006E79A1"/>
    <w:rsid w:val="006F3C27"/>
    <w:rsid w:val="006F4C60"/>
    <w:rsid w:val="006F50C8"/>
    <w:rsid w:val="0070078D"/>
    <w:rsid w:val="00701574"/>
    <w:rsid w:val="00704306"/>
    <w:rsid w:val="00704726"/>
    <w:rsid w:val="0070530E"/>
    <w:rsid w:val="00707934"/>
    <w:rsid w:val="00710B4F"/>
    <w:rsid w:val="00711E41"/>
    <w:rsid w:val="007125F3"/>
    <w:rsid w:val="007128CE"/>
    <w:rsid w:val="00712F68"/>
    <w:rsid w:val="0071366A"/>
    <w:rsid w:val="0071385C"/>
    <w:rsid w:val="0071387F"/>
    <w:rsid w:val="0071472D"/>
    <w:rsid w:val="00714AA2"/>
    <w:rsid w:val="00714FD2"/>
    <w:rsid w:val="007157EF"/>
    <w:rsid w:val="0071584A"/>
    <w:rsid w:val="00716A61"/>
    <w:rsid w:val="007172A3"/>
    <w:rsid w:val="00717CAE"/>
    <w:rsid w:val="00717EE2"/>
    <w:rsid w:val="00720406"/>
    <w:rsid w:val="00723136"/>
    <w:rsid w:val="007235CA"/>
    <w:rsid w:val="0072360E"/>
    <w:rsid w:val="0072415E"/>
    <w:rsid w:val="007261E3"/>
    <w:rsid w:val="00727602"/>
    <w:rsid w:val="007278BB"/>
    <w:rsid w:val="00730768"/>
    <w:rsid w:val="0073186C"/>
    <w:rsid w:val="00736D7C"/>
    <w:rsid w:val="00737933"/>
    <w:rsid w:val="00737CD4"/>
    <w:rsid w:val="00742CBD"/>
    <w:rsid w:val="007454DD"/>
    <w:rsid w:val="00745860"/>
    <w:rsid w:val="00745D0F"/>
    <w:rsid w:val="007460DE"/>
    <w:rsid w:val="00750289"/>
    <w:rsid w:val="007519F3"/>
    <w:rsid w:val="007522AD"/>
    <w:rsid w:val="00753E6A"/>
    <w:rsid w:val="00754431"/>
    <w:rsid w:val="0075521F"/>
    <w:rsid w:val="00755565"/>
    <w:rsid w:val="00755AE0"/>
    <w:rsid w:val="007572E4"/>
    <w:rsid w:val="007604E5"/>
    <w:rsid w:val="0076052F"/>
    <w:rsid w:val="00760C14"/>
    <w:rsid w:val="00763859"/>
    <w:rsid w:val="007641E5"/>
    <w:rsid w:val="00764EB0"/>
    <w:rsid w:val="00765EDD"/>
    <w:rsid w:val="0077149F"/>
    <w:rsid w:val="0077174C"/>
    <w:rsid w:val="00772390"/>
    <w:rsid w:val="007725F1"/>
    <w:rsid w:val="0077327C"/>
    <w:rsid w:val="007736F7"/>
    <w:rsid w:val="00773AFF"/>
    <w:rsid w:val="00773CA2"/>
    <w:rsid w:val="00774A6F"/>
    <w:rsid w:val="00774CD5"/>
    <w:rsid w:val="00777509"/>
    <w:rsid w:val="00780898"/>
    <w:rsid w:val="00780B0B"/>
    <w:rsid w:val="0078126E"/>
    <w:rsid w:val="0078206C"/>
    <w:rsid w:val="00784524"/>
    <w:rsid w:val="00784BDC"/>
    <w:rsid w:val="00784C19"/>
    <w:rsid w:val="007867F6"/>
    <w:rsid w:val="00786D94"/>
    <w:rsid w:val="00787FD6"/>
    <w:rsid w:val="0079046A"/>
    <w:rsid w:val="00794725"/>
    <w:rsid w:val="0079587B"/>
    <w:rsid w:val="007968AB"/>
    <w:rsid w:val="00796D34"/>
    <w:rsid w:val="007A078D"/>
    <w:rsid w:val="007A1976"/>
    <w:rsid w:val="007A19E8"/>
    <w:rsid w:val="007A302F"/>
    <w:rsid w:val="007A4E4D"/>
    <w:rsid w:val="007A57E9"/>
    <w:rsid w:val="007A66F6"/>
    <w:rsid w:val="007A6A04"/>
    <w:rsid w:val="007A6F33"/>
    <w:rsid w:val="007A70B9"/>
    <w:rsid w:val="007A74F7"/>
    <w:rsid w:val="007A7D4B"/>
    <w:rsid w:val="007B1164"/>
    <w:rsid w:val="007B3CAD"/>
    <w:rsid w:val="007B4503"/>
    <w:rsid w:val="007B4C8D"/>
    <w:rsid w:val="007B64DC"/>
    <w:rsid w:val="007C00FD"/>
    <w:rsid w:val="007C0205"/>
    <w:rsid w:val="007C067D"/>
    <w:rsid w:val="007C0E90"/>
    <w:rsid w:val="007C1246"/>
    <w:rsid w:val="007C168E"/>
    <w:rsid w:val="007C4F21"/>
    <w:rsid w:val="007C60E6"/>
    <w:rsid w:val="007C67A4"/>
    <w:rsid w:val="007D0290"/>
    <w:rsid w:val="007D2711"/>
    <w:rsid w:val="007D6597"/>
    <w:rsid w:val="007D7D82"/>
    <w:rsid w:val="007E0D75"/>
    <w:rsid w:val="007E1611"/>
    <w:rsid w:val="007E37A9"/>
    <w:rsid w:val="007E3E6D"/>
    <w:rsid w:val="007E4C94"/>
    <w:rsid w:val="007E567B"/>
    <w:rsid w:val="007E596C"/>
    <w:rsid w:val="007E7332"/>
    <w:rsid w:val="007F0169"/>
    <w:rsid w:val="007F1497"/>
    <w:rsid w:val="007F2F53"/>
    <w:rsid w:val="007F49C3"/>
    <w:rsid w:val="007F610C"/>
    <w:rsid w:val="008007C6"/>
    <w:rsid w:val="00803153"/>
    <w:rsid w:val="00803A1B"/>
    <w:rsid w:val="0080411B"/>
    <w:rsid w:val="0080414E"/>
    <w:rsid w:val="0080451C"/>
    <w:rsid w:val="00804D9F"/>
    <w:rsid w:val="00805940"/>
    <w:rsid w:val="008072B4"/>
    <w:rsid w:val="00810099"/>
    <w:rsid w:val="008119ED"/>
    <w:rsid w:val="00814569"/>
    <w:rsid w:val="0081474F"/>
    <w:rsid w:val="008149D6"/>
    <w:rsid w:val="008157DA"/>
    <w:rsid w:val="00815959"/>
    <w:rsid w:val="0082082D"/>
    <w:rsid w:val="0082109D"/>
    <w:rsid w:val="00822129"/>
    <w:rsid w:val="00822FCD"/>
    <w:rsid w:val="0082377B"/>
    <w:rsid w:val="0082385B"/>
    <w:rsid w:val="008238C2"/>
    <w:rsid w:val="00824438"/>
    <w:rsid w:val="00824847"/>
    <w:rsid w:val="00824C2B"/>
    <w:rsid w:val="0082515F"/>
    <w:rsid w:val="008259FE"/>
    <w:rsid w:val="0082659D"/>
    <w:rsid w:val="00826B6D"/>
    <w:rsid w:val="00826EBC"/>
    <w:rsid w:val="00832173"/>
    <w:rsid w:val="00832B5F"/>
    <w:rsid w:val="00832DB4"/>
    <w:rsid w:val="008339BE"/>
    <w:rsid w:val="00834E47"/>
    <w:rsid w:val="00835724"/>
    <w:rsid w:val="00836D72"/>
    <w:rsid w:val="00837657"/>
    <w:rsid w:val="008376E5"/>
    <w:rsid w:val="0084129E"/>
    <w:rsid w:val="0084244F"/>
    <w:rsid w:val="008427BC"/>
    <w:rsid w:val="00843BDC"/>
    <w:rsid w:val="00844FB7"/>
    <w:rsid w:val="00845221"/>
    <w:rsid w:val="008477D9"/>
    <w:rsid w:val="00852706"/>
    <w:rsid w:val="00852C70"/>
    <w:rsid w:val="00855FBF"/>
    <w:rsid w:val="00856D41"/>
    <w:rsid w:val="00860E92"/>
    <w:rsid w:val="00860FD1"/>
    <w:rsid w:val="00861221"/>
    <w:rsid w:val="0086146E"/>
    <w:rsid w:val="00861F0A"/>
    <w:rsid w:val="00863914"/>
    <w:rsid w:val="00864064"/>
    <w:rsid w:val="00864662"/>
    <w:rsid w:val="00864B2F"/>
    <w:rsid w:val="00865BE4"/>
    <w:rsid w:val="008668E3"/>
    <w:rsid w:val="00867BC6"/>
    <w:rsid w:val="00867CA5"/>
    <w:rsid w:val="00871C1C"/>
    <w:rsid w:val="008728D9"/>
    <w:rsid w:val="00873D58"/>
    <w:rsid w:val="008741B2"/>
    <w:rsid w:val="00874285"/>
    <w:rsid w:val="00874737"/>
    <w:rsid w:val="00874BE1"/>
    <w:rsid w:val="008768DD"/>
    <w:rsid w:val="00876EA5"/>
    <w:rsid w:val="00880B5A"/>
    <w:rsid w:val="008829DF"/>
    <w:rsid w:val="00884311"/>
    <w:rsid w:val="00885216"/>
    <w:rsid w:val="00887663"/>
    <w:rsid w:val="008921A6"/>
    <w:rsid w:val="008929E3"/>
    <w:rsid w:val="00893650"/>
    <w:rsid w:val="00893BF1"/>
    <w:rsid w:val="00894954"/>
    <w:rsid w:val="008970DA"/>
    <w:rsid w:val="008974EB"/>
    <w:rsid w:val="00897E2A"/>
    <w:rsid w:val="008A0D8C"/>
    <w:rsid w:val="008A0E44"/>
    <w:rsid w:val="008A0FBA"/>
    <w:rsid w:val="008A133D"/>
    <w:rsid w:val="008A16E1"/>
    <w:rsid w:val="008A2C2F"/>
    <w:rsid w:val="008A300C"/>
    <w:rsid w:val="008A30F1"/>
    <w:rsid w:val="008A39A4"/>
    <w:rsid w:val="008A433A"/>
    <w:rsid w:val="008A4EF8"/>
    <w:rsid w:val="008A570F"/>
    <w:rsid w:val="008A5E51"/>
    <w:rsid w:val="008A610A"/>
    <w:rsid w:val="008B17CB"/>
    <w:rsid w:val="008B1B92"/>
    <w:rsid w:val="008B3B35"/>
    <w:rsid w:val="008B49A8"/>
    <w:rsid w:val="008B4CA5"/>
    <w:rsid w:val="008B4EE0"/>
    <w:rsid w:val="008B6145"/>
    <w:rsid w:val="008B7A8B"/>
    <w:rsid w:val="008B7A91"/>
    <w:rsid w:val="008B7C0E"/>
    <w:rsid w:val="008C25AE"/>
    <w:rsid w:val="008C2C73"/>
    <w:rsid w:val="008C3E55"/>
    <w:rsid w:val="008C5215"/>
    <w:rsid w:val="008C67B9"/>
    <w:rsid w:val="008C6A68"/>
    <w:rsid w:val="008D02EE"/>
    <w:rsid w:val="008D109B"/>
    <w:rsid w:val="008D3722"/>
    <w:rsid w:val="008D45AA"/>
    <w:rsid w:val="008D7087"/>
    <w:rsid w:val="008D7E3A"/>
    <w:rsid w:val="008E0DA6"/>
    <w:rsid w:val="008E4937"/>
    <w:rsid w:val="008E6978"/>
    <w:rsid w:val="008F3AC4"/>
    <w:rsid w:val="008F5ADD"/>
    <w:rsid w:val="008F6275"/>
    <w:rsid w:val="008F7641"/>
    <w:rsid w:val="00901720"/>
    <w:rsid w:val="00901EDC"/>
    <w:rsid w:val="009022AD"/>
    <w:rsid w:val="00902E69"/>
    <w:rsid w:val="00903ABE"/>
    <w:rsid w:val="0090640E"/>
    <w:rsid w:val="00910A0A"/>
    <w:rsid w:val="00911337"/>
    <w:rsid w:val="00912590"/>
    <w:rsid w:val="00912BB6"/>
    <w:rsid w:val="00913DF3"/>
    <w:rsid w:val="00915C51"/>
    <w:rsid w:val="00915E0C"/>
    <w:rsid w:val="00916EC1"/>
    <w:rsid w:val="00917A22"/>
    <w:rsid w:val="00920963"/>
    <w:rsid w:val="009218C5"/>
    <w:rsid w:val="00923220"/>
    <w:rsid w:val="00924678"/>
    <w:rsid w:val="009252DA"/>
    <w:rsid w:val="00927C55"/>
    <w:rsid w:val="009306D2"/>
    <w:rsid w:val="00931B3E"/>
    <w:rsid w:val="00931D73"/>
    <w:rsid w:val="00933721"/>
    <w:rsid w:val="009342CD"/>
    <w:rsid w:val="009358CE"/>
    <w:rsid w:val="00936790"/>
    <w:rsid w:val="00940EE9"/>
    <w:rsid w:val="0094123B"/>
    <w:rsid w:val="00941AED"/>
    <w:rsid w:val="009424FB"/>
    <w:rsid w:val="00942754"/>
    <w:rsid w:val="00945517"/>
    <w:rsid w:val="009459E9"/>
    <w:rsid w:val="0094661F"/>
    <w:rsid w:val="00946B44"/>
    <w:rsid w:val="009504C0"/>
    <w:rsid w:val="0095269F"/>
    <w:rsid w:val="00953590"/>
    <w:rsid w:val="00953D96"/>
    <w:rsid w:val="0095445B"/>
    <w:rsid w:val="00955BE8"/>
    <w:rsid w:val="00956F52"/>
    <w:rsid w:val="00960298"/>
    <w:rsid w:val="009603D9"/>
    <w:rsid w:val="00961F71"/>
    <w:rsid w:val="00962C20"/>
    <w:rsid w:val="0096574E"/>
    <w:rsid w:val="00970210"/>
    <w:rsid w:val="00971118"/>
    <w:rsid w:val="009720E6"/>
    <w:rsid w:val="009767E9"/>
    <w:rsid w:val="00976C04"/>
    <w:rsid w:val="009771C5"/>
    <w:rsid w:val="009808CA"/>
    <w:rsid w:val="0098092F"/>
    <w:rsid w:val="0098198E"/>
    <w:rsid w:val="00981DF4"/>
    <w:rsid w:val="00982F76"/>
    <w:rsid w:val="0098319B"/>
    <w:rsid w:val="00985D29"/>
    <w:rsid w:val="00986A3F"/>
    <w:rsid w:val="00986B24"/>
    <w:rsid w:val="009874A4"/>
    <w:rsid w:val="00992137"/>
    <w:rsid w:val="009925FD"/>
    <w:rsid w:val="0099272C"/>
    <w:rsid w:val="00996214"/>
    <w:rsid w:val="00996603"/>
    <w:rsid w:val="009971D5"/>
    <w:rsid w:val="00997A8D"/>
    <w:rsid w:val="00997B01"/>
    <w:rsid w:val="00997BC6"/>
    <w:rsid w:val="009A0A64"/>
    <w:rsid w:val="009A5626"/>
    <w:rsid w:val="009A6E03"/>
    <w:rsid w:val="009B0759"/>
    <w:rsid w:val="009B1C90"/>
    <w:rsid w:val="009B2125"/>
    <w:rsid w:val="009B2A90"/>
    <w:rsid w:val="009B2AF0"/>
    <w:rsid w:val="009B3158"/>
    <w:rsid w:val="009B422F"/>
    <w:rsid w:val="009B5178"/>
    <w:rsid w:val="009B5E10"/>
    <w:rsid w:val="009B61D2"/>
    <w:rsid w:val="009B72E0"/>
    <w:rsid w:val="009B7A8B"/>
    <w:rsid w:val="009B7FB5"/>
    <w:rsid w:val="009C1ADF"/>
    <w:rsid w:val="009C5B53"/>
    <w:rsid w:val="009C5CE8"/>
    <w:rsid w:val="009D06CF"/>
    <w:rsid w:val="009D0827"/>
    <w:rsid w:val="009D4DBC"/>
    <w:rsid w:val="009D50B9"/>
    <w:rsid w:val="009D6ADB"/>
    <w:rsid w:val="009D7447"/>
    <w:rsid w:val="009D7FE4"/>
    <w:rsid w:val="009E0C09"/>
    <w:rsid w:val="009E0F13"/>
    <w:rsid w:val="009E1828"/>
    <w:rsid w:val="009E42E7"/>
    <w:rsid w:val="009E59DE"/>
    <w:rsid w:val="009E64FB"/>
    <w:rsid w:val="009E665B"/>
    <w:rsid w:val="009E74F8"/>
    <w:rsid w:val="009E7CC7"/>
    <w:rsid w:val="009F0D7D"/>
    <w:rsid w:val="009F1193"/>
    <w:rsid w:val="009F17DD"/>
    <w:rsid w:val="009F1E67"/>
    <w:rsid w:val="009F3AEA"/>
    <w:rsid w:val="009F442C"/>
    <w:rsid w:val="009F6072"/>
    <w:rsid w:val="009F6143"/>
    <w:rsid w:val="009F70D2"/>
    <w:rsid w:val="009F796F"/>
    <w:rsid w:val="00A0045F"/>
    <w:rsid w:val="00A01516"/>
    <w:rsid w:val="00A0249B"/>
    <w:rsid w:val="00A0262E"/>
    <w:rsid w:val="00A02A2C"/>
    <w:rsid w:val="00A044A0"/>
    <w:rsid w:val="00A0467E"/>
    <w:rsid w:val="00A046BD"/>
    <w:rsid w:val="00A0480B"/>
    <w:rsid w:val="00A0496B"/>
    <w:rsid w:val="00A05425"/>
    <w:rsid w:val="00A06905"/>
    <w:rsid w:val="00A07205"/>
    <w:rsid w:val="00A0732D"/>
    <w:rsid w:val="00A07E69"/>
    <w:rsid w:val="00A100E4"/>
    <w:rsid w:val="00A10F7F"/>
    <w:rsid w:val="00A112B8"/>
    <w:rsid w:val="00A11B33"/>
    <w:rsid w:val="00A1217C"/>
    <w:rsid w:val="00A13068"/>
    <w:rsid w:val="00A1466B"/>
    <w:rsid w:val="00A16E95"/>
    <w:rsid w:val="00A2002B"/>
    <w:rsid w:val="00A20259"/>
    <w:rsid w:val="00A21BD8"/>
    <w:rsid w:val="00A23F9E"/>
    <w:rsid w:val="00A24798"/>
    <w:rsid w:val="00A24A46"/>
    <w:rsid w:val="00A24AC2"/>
    <w:rsid w:val="00A26737"/>
    <w:rsid w:val="00A26CA8"/>
    <w:rsid w:val="00A270CB"/>
    <w:rsid w:val="00A271DF"/>
    <w:rsid w:val="00A3021E"/>
    <w:rsid w:val="00A30897"/>
    <w:rsid w:val="00A30EFA"/>
    <w:rsid w:val="00A31098"/>
    <w:rsid w:val="00A318B7"/>
    <w:rsid w:val="00A3321F"/>
    <w:rsid w:val="00A3361B"/>
    <w:rsid w:val="00A35615"/>
    <w:rsid w:val="00A35C6B"/>
    <w:rsid w:val="00A369DE"/>
    <w:rsid w:val="00A36B32"/>
    <w:rsid w:val="00A36CB6"/>
    <w:rsid w:val="00A37A0D"/>
    <w:rsid w:val="00A37AEE"/>
    <w:rsid w:val="00A4113D"/>
    <w:rsid w:val="00A42474"/>
    <w:rsid w:val="00A4341D"/>
    <w:rsid w:val="00A4439A"/>
    <w:rsid w:val="00A4563E"/>
    <w:rsid w:val="00A459F2"/>
    <w:rsid w:val="00A51641"/>
    <w:rsid w:val="00A51789"/>
    <w:rsid w:val="00A5286C"/>
    <w:rsid w:val="00A5477C"/>
    <w:rsid w:val="00A55FA2"/>
    <w:rsid w:val="00A568AB"/>
    <w:rsid w:val="00A57423"/>
    <w:rsid w:val="00A576F2"/>
    <w:rsid w:val="00A57BB1"/>
    <w:rsid w:val="00A57F9F"/>
    <w:rsid w:val="00A6007C"/>
    <w:rsid w:val="00A6140F"/>
    <w:rsid w:val="00A61624"/>
    <w:rsid w:val="00A63052"/>
    <w:rsid w:val="00A63C4B"/>
    <w:rsid w:val="00A64F43"/>
    <w:rsid w:val="00A661C5"/>
    <w:rsid w:val="00A71794"/>
    <w:rsid w:val="00A72839"/>
    <w:rsid w:val="00A73ABC"/>
    <w:rsid w:val="00A73D24"/>
    <w:rsid w:val="00A771B9"/>
    <w:rsid w:val="00A772B7"/>
    <w:rsid w:val="00A77D5C"/>
    <w:rsid w:val="00A81524"/>
    <w:rsid w:val="00A8248F"/>
    <w:rsid w:val="00A827CC"/>
    <w:rsid w:val="00A82968"/>
    <w:rsid w:val="00A844B9"/>
    <w:rsid w:val="00A85603"/>
    <w:rsid w:val="00A85E16"/>
    <w:rsid w:val="00A86D5A"/>
    <w:rsid w:val="00A87869"/>
    <w:rsid w:val="00A9220D"/>
    <w:rsid w:val="00A92744"/>
    <w:rsid w:val="00A9353E"/>
    <w:rsid w:val="00A93E49"/>
    <w:rsid w:val="00A941D5"/>
    <w:rsid w:val="00A95424"/>
    <w:rsid w:val="00A96E49"/>
    <w:rsid w:val="00A97BBA"/>
    <w:rsid w:val="00A97EC0"/>
    <w:rsid w:val="00AA1E92"/>
    <w:rsid w:val="00AA438A"/>
    <w:rsid w:val="00AA57AA"/>
    <w:rsid w:val="00AA619F"/>
    <w:rsid w:val="00AA62EE"/>
    <w:rsid w:val="00AA658B"/>
    <w:rsid w:val="00AA6DD1"/>
    <w:rsid w:val="00AB00DC"/>
    <w:rsid w:val="00AB1A93"/>
    <w:rsid w:val="00AB206A"/>
    <w:rsid w:val="00AB237B"/>
    <w:rsid w:val="00AB3ABE"/>
    <w:rsid w:val="00AB3CB5"/>
    <w:rsid w:val="00AB55A0"/>
    <w:rsid w:val="00AB624D"/>
    <w:rsid w:val="00AC11C1"/>
    <w:rsid w:val="00AC3354"/>
    <w:rsid w:val="00AC379F"/>
    <w:rsid w:val="00AC7729"/>
    <w:rsid w:val="00AC7BD1"/>
    <w:rsid w:val="00AD0957"/>
    <w:rsid w:val="00AD0CD2"/>
    <w:rsid w:val="00AD1AD1"/>
    <w:rsid w:val="00AD2E91"/>
    <w:rsid w:val="00AD2EDE"/>
    <w:rsid w:val="00AD3903"/>
    <w:rsid w:val="00AD49A7"/>
    <w:rsid w:val="00AD528E"/>
    <w:rsid w:val="00AE14F6"/>
    <w:rsid w:val="00AE25D1"/>
    <w:rsid w:val="00AE2703"/>
    <w:rsid w:val="00AE325B"/>
    <w:rsid w:val="00AE3434"/>
    <w:rsid w:val="00AE40E4"/>
    <w:rsid w:val="00AE4AE7"/>
    <w:rsid w:val="00AE674D"/>
    <w:rsid w:val="00AE6AAE"/>
    <w:rsid w:val="00AF0962"/>
    <w:rsid w:val="00AF2CB0"/>
    <w:rsid w:val="00AF30AB"/>
    <w:rsid w:val="00AF451C"/>
    <w:rsid w:val="00AF4898"/>
    <w:rsid w:val="00AF5858"/>
    <w:rsid w:val="00AF6A0B"/>
    <w:rsid w:val="00AF7226"/>
    <w:rsid w:val="00B0155C"/>
    <w:rsid w:val="00B0265B"/>
    <w:rsid w:val="00B0315E"/>
    <w:rsid w:val="00B03CE8"/>
    <w:rsid w:val="00B068EE"/>
    <w:rsid w:val="00B06E39"/>
    <w:rsid w:val="00B06FF7"/>
    <w:rsid w:val="00B10784"/>
    <w:rsid w:val="00B11296"/>
    <w:rsid w:val="00B11CE9"/>
    <w:rsid w:val="00B12055"/>
    <w:rsid w:val="00B1209F"/>
    <w:rsid w:val="00B141AB"/>
    <w:rsid w:val="00B16015"/>
    <w:rsid w:val="00B1707B"/>
    <w:rsid w:val="00B17187"/>
    <w:rsid w:val="00B21A84"/>
    <w:rsid w:val="00B2536D"/>
    <w:rsid w:val="00B2751E"/>
    <w:rsid w:val="00B2783E"/>
    <w:rsid w:val="00B305F4"/>
    <w:rsid w:val="00B307EC"/>
    <w:rsid w:val="00B315FC"/>
    <w:rsid w:val="00B31AF4"/>
    <w:rsid w:val="00B32A82"/>
    <w:rsid w:val="00B33DD8"/>
    <w:rsid w:val="00B3412D"/>
    <w:rsid w:val="00B354D6"/>
    <w:rsid w:val="00B360E0"/>
    <w:rsid w:val="00B36769"/>
    <w:rsid w:val="00B367E5"/>
    <w:rsid w:val="00B36F8D"/>
    <w:rsid w:val="00B36FF2"/>
    <w:rsid w:val="00B37213"/>
    <w:rsid w:val="00B409D3"/>
    <w:rsid w:val="00B410D4"/>
    <w:rsid w:val="00B4111B"/>
    <w:rsid w:val="00B4130C"/>
    <w:rsid w:val="00B413FE"/>
    <w:rsid w:val="00B4244E"/>
    <w:rsid w:val="00B42579"/>
    <w:rsid w:val="00B45428"/>
    <w:rsid w:val="00B45F91"/>
    <w:rsid w:val="00B46CD7"/>
    <w:rsid w:val="00B53278"/>
    <w:rsid w:val="00B54847"/>
    <w:rsid w:val="00B54F6D"/>
    <w:rsid w:val="00B55A49"/>
    <w:rsid w:val="00B57858"/>
    <w:rsid w:val="00B617C9"/>
    <w:rsid w:val="00B6225A"/>
    <w:rsid w:val="00B62F99"/>
    <w:rsid w:val="00B64DBB"/>
    <w:rsid w:val="00B652A2"/>
    <w:rsid w:val="00B65D21"/>
    <w:rsid w:val="00B675D4"/>
    <w:rsid w:val="00B71D21"/>
    <w:rsid w:val="00B730DD"/>
    <w:rsid w:val="00B7584F"/>
    <w:rsid w:val="00B75854"/>
    <w:rsid w:val="00B76194"/>
    <w:rsid w:val="00B76A6C"/>
    <w:rsid w:val="00B7758F"/>
    <w:rsid w:val="00B80708"/>
    <w:rsid w:val="00B82116"/>
    <w:rsid w:val="00B8511B"/>
    <w:rsid w:val="00B85349"/>
    <w:rsid w:val="00B860F8"/>
    <w:rsid w:val="00B869CF"/>
    <w:rsid w:val="00B86A83"/>
    <w:rsid w:val="00B90125"/>
    <w:rsid w:val="00B913B4"/>
    <w:rsid w:val="00B92EBC"/>
    <w:rsid w:val="00B932B0"/>
    <w:rsid w:val="00B93F3A"/>
    <w:rsid w:val="00B95160"/>
    <w:rsid w:val="00B95CBA"/>
    <w:rsid w:val="00B96911"/>
    <w:rsid w:val="00B970A7"/>
    <w:rsid w:val="00BA0E11"/>
    <w:rsid w:val="00BA1D1A"/>
    <w:rsid w:val="00BA259E"/>
    <w:rsid w:val="00BA2C5B"/>
    <w:rsid w:val="00BA4F71"/>
    <w:rsid w:val="00BB04AA"/>
    <w:rsid w:val="00BB0D8C"/>
    <w:rsid w:val="00BB0F94"/>
    <w:rsid w:val="00BB19D2"/>
    <w:rsid w:val="00BB325A"/>
    <w:rsid w:val="00BB5157"/>
    <w:rsid w:val="00BB5282"/>
    <w:rsid w:val="00BB5606"/>
    <w:rsid w:val="00BB593E"/>
    <w:rsid w:val="00BB63A1"/>
    <w:rsid w:val="00BB669F"/>
    <w:rsid w:val="00BB7BC8"/>
    <w:rsid w:val="00BC1337"/>
    <w:rsid w:val="00BC26CC"/>
    <w:rsid w:val="00BC2D92"/>
    <w:rsid w:val="00BC3574"/>
    <w:rsid w:val="00BC43F9"/>
    <w:rsid w:val="00BC6B24"/>
    <w:rsid w:val="00BC6BD1"/>
    <w:rsid w:val="00BD03BD"/>
    <w:rsid w:val="00BD0564"/>
    <w:rsid w:val="00BD0AEF"/>
    <w:rsid w:val="00BD10F0"/>
    <w:rsid w:val="00BD1545"/>
    <w:rsid w:val="00BD175D"/>
    <w:rsid w:val="00BD1936"/>
    <w:rsid w:val="00BD2FD2"/>
    <w:rsid w:val="00BD4700"/>
    <w:rsid w:val="00BD511C"/>
    <w:rsid w:val="00BD529F"/>
    <w:rsid w:val="00BD5C21"/>
    <w:rsid w:val="00BD64F5"/>
    <w:rsid w:val="00BD76DE"/>
    <w:rsid w:val="00BE0B77"/>
    <w:rsid w:val="00BE0DD4"/>
    <w:rsid w:val="00BE112E"/>
    <w:rsid w:val="00BE181A"/>
    <w:rsid w:val="00BE1DCD"/>
    <w:rsid w:val="00BE22AF"/>
    <w:rsid w:val="00BE5449"/>
    <w:rsid w:val="00BE5CC0"/>
    <w:rsid w:val="00BE5E57"/>
    <w:rsid w:val="00BF0BE9"/>
    <w:rsid w:val="00BF1456"/>
    <w:rsid w:val="00BF19E0"/>
    <w:rsid w:val="00BF234B"/>
    <w:rsid w:val="00BF3716"/>
    <w:rsid w:val="00BF5DE4"/>
    <w:rsid w:val="00BF5FCB"/>
    <w:rsid w:val="00BF68F4"/>
    <w:rsid w:val="00BF75F2"/>
    <w:rsid w:val="00BF7FB6"/>
    <w:rsid w:val="00C004A5"/>
    <w:rsid w:val="00C009BD"/>
    <w:rsid w:val="00C01499"/>
    <w:rsid w:val="00C01CAD"/>
    <w:rsid w:val="00C01FE7"/>
    <w:rsid w:val="00C02326"/>
    <w:rsid w:val="00C026CA"/>
    <w:rsid w:val="00C02BD2"/>
    <w:rsid w:val="00C0378D"/>
    <w:rsid w:val="00C041F4"/>
    <w:rsid w:val="00C045C7"/>
    <w:rsid w:val="00C07ED5"/>
    <w:rsid w:val="00C10A8E"/>
    <w:rsid w:val="00C136EB"/>
    <w:rsid w:val="00C14389"/>
    <w:rsid w:val="00C14F8E"/>
    <w:rsid w:val="00C152E0"/>
    <w:rsid w:val="00C1630B"/>
    <w:rsid w:val="00C17189"/>
    <w:rsid w:val="00C213C8"/>
    <w:rsid w:val="00C214FE"/>
    <w:rsid w:val="00C216BF"/>
    <w:rsid w:val="00C2407D"/>
    <w:rsid w:val="00C2613D"/>
    <w:rsid w:val="00C30338"/>
    <w:rsid w:val="00C32FFF"/>
    <w:rsid w:val="00C33407"/>
    <w:rsid w:val="00C3604D"/>
    <w:rsid w:val="00C36E1D"/>
    <w:rsid w:val="00C37077"/>
    <w:rsid w:val="00C37352"/>
    <w:rsid w:val="00C402BA"/>
    <w:rsid w:val="00C40EA4"/>
    <w:rsid w:val="00C424E6"/>
    <w:rsid w:val="00C50916"/>
    <w:rsid w:val="00C5117D"/>
    <w:rsid w:val="00C51738"/>
    <w:rsid w:val="00C51F79"/>
    <w:rsid w:val="00C52CC2"/>
    <w:rsid w:val="00C53A1F"/>
    <w:rsid w:val="00C54512"/>
    <w:rsid w:val="00C560CB"/>
    <w:rsid w:val="00C606E8"/>
    <w:rsid w:val="00C6113C"/>
    <w:rsid w:val="00C61AD3"/>
    <w:rsid w:val="00C64BDC"/>
    <w:rsid w:val="00C650A6"/>
    <w:rsid w:val="00C662EF"/>
    <w:rsid w:val="00C7138D"/>
    <w:rsid w:val="00C713DD"/>
    <w:rsid w:val="00C73508"/>
    <w:rsid w:val="00C74572"/>
    <w:rsid w:val="00C762B1"/>
    <w:rsid w:val="00C766D0"/>
    <w:rsid w:val="00C7758D"/>
    <w:rsid w:val="00C77695"/>
    <w:rsid w:val="00C8360A"/>
    <w:rsid w:val="00C83A65"/>
    <w:rsid w:val="00C83B1A"/>
    <w:rsid w:val="00C8475E"/>
    <w:rsid w:val="00C84985"/>
    <w:rsid w:val="00C854F1"/>
    <w:rsid w:val="00C858F2"/>
    <w:rsid w:val="00C86F62"/>
    <w:rsid w:val="00C870E5"/>
    <w:rsid w:val="00C871F0"/>
    <w:rsid w:val="00C900D2"/>
    <w:rsid w:val="00C90517"/>
    <w:rsid w:val="00C92983"/>
    <w:rsid w:val="00C93057"/>
    <w:rsid w:val="00C94140"/>
    <w:rsid w:val="00C95781"/>
    <w:rsid w:val="00C95B68"/>
    <w:rsid w:val="00C95E1A"/>
    <w:rsid w:val="00C96103"/>
    <w:rsid w:val="00C96160"/>
    <w:rsid w:val="00C962D5"/>
    <w:rsid w:val="00C976E1"/>
    <w:rsid w:val="00CA55C8"/>
    <w:rsid w:val="00CA695B"/>
    <w:rsid w:val="00CA6AF7"/>
    <w:rsid w:val="00CB0280"/>
    <w:rsid w:val="00CB329C"/>
    <w:rsid w:val="00CB48C2"/>
    <w:rsid w:val="00CB5B34"/>
    <w:rsid w:val="00CB7387"/>
    <w:rsid w:val="00CB74CA"/>
    <w:rsid w:val="00CC054B"/>
    <w:rsid w:val="00CC094D"/>
    <w:rsid w:val="00CC0DC5"/>
    <w:rsid w:val="00CC1789"/>
    <w:rsid w:val="00CC1EFB"/>
    <w:rsid w:val="00CC233B"/>
    <w:rsid w:val="00CC24F8"/>
    <w:rsid w:val="00CC313C"/>
    <w:rsid w:val="00CC3728"/>
    <w:rsid w:val="00CC3FA6"/>
    <w:rsid w:val="00CC4794"/>
    <w:rsid w:val="00CC64E3"/>
    <w:rsid w:val="00CC6BA6"/>
    <w:rsid w:val="00CC711E"/>
    <w:rsid w:val="00CD0670"/>
    <w:rsid w:val="00CD1FE3"/>
    <w:rsid w:val="00CD4934"/>
    <w:rsid w:val="00CD4E01"/>
    <w:rsid w:val="00CD5526"/>
    <w:rsid w:val="00CD6500"/>
    <w:rsid w:val="00CD66FB"/>
    <w:rsid w:val="00CD793E"/>
    <w:rsid w:val="00CE35B9"/>
    <w:rsid w:val="00CE6007"/>
    <w:rsid w:val="00CE68FF"/>
    <w:rsid w:val="00CE6E0E"/>
    <w:rsid w:val="00CE7033"/>
    <w:rsid w:val="00CE73FA"/>
    <w:rsid w:val="00CF2019"/>
    <w:rsid w:val="00CF2BC9"/>
    <w:rsid w:val="00CF30DB"/>
    <w:rsid w:val="00CF3569"/>
    <w:rsid w:val="00CF4014"/>
    <w:rsid w:val="00CF55FA"/>
    <w:rsid w:val="00CF6F91"/>
    <w:rsid w:val="00D004E2"/>
    <w:rsid w:val="00D01CF3"/>
    <w:rsid w:val="00D028BF"/>
    <w:rsid w:val="00D03468"/>
    <w:rsid w:val="00D04ADE"/>
    <w:rsid w:val="00D06B17"/>
    <w:rsid w:val="00D11019"/>
    <w:rsid w:val="00D115D9"/>
    <w:rsid w:val="00D13E0D"/>
    <w:rsid w:val="00D14176"/>
    <w:rsid w:val="00D151CD"/>
    <w:rsid w:val="00D1576E"/>
    <w:rsid w:val="00D15E89"/>
    <w:rsid w:val="00D16548"/>
    <w:rsid w:val="00D21D97"/>
    <w:rsid w:val="00D21F9F"/>
    <w:rsid w:val="00D22450"/>
    <w:rsid w:val="00D2250E"/>
    <w:rsid w:val="00D239E7"/>
    <w:rsid w:val="00D255A8"/>
    <w:rsid w:val="00D2628C"/>
    <w:rsid w:val="00D263EC"/>
    <w:rsid w:val="00D26E8D"/>
    <w:rsid w:val="00D31090"/>
    <w:rsid w:val="00D325DD"/>
    <w:rsid w:val="00D327F7"/>
    <w:rsid w:val="00D32A06"/>
    <w:rsid w:val="00D32A0A"/>
    <w:rsid w:val="00D34266"/>
    <w:rsid w:val="00D35FD1"/>
    <w:rsid w:val="00D37A84"/>
    <w:rsid w:val="00D40ED0"/>
    <w:rsid w:val="00D41CF8"/>
    <w:rsid w:val="00D42646"/>
    <w:rsid w:val="00D46887"/>
    <w:rsid w:val="00D46938"/>
    <w:rsid w:val="00D474E2"/>
    <w:rsid w:val="00D47F2A"/>
    <w:rsid w:val="00D50A2A"/>
    <w:rsid w:val="00D527B1"/>
    <w:rsid w:val="00D52C9E"/>
    <w:rsid w:val="00D546D7"/>
    <w:rsid w:val="00D5698E"/>
    <w:rsid w:val="00D56B8B"/>
    <w:rsid w:val="00D56C0B"/>
    <w:rsid w:val="00D571FE"/>
    <w:rsid w:val="00D60A35"/>
    <w:rsid w:val="00D61386"/>
    <w:rsid w:val="00D63A86"/>
    <w:rsid w:val="00D65E4D"/>
    <w:rsid w:val="00D665CC"/>
    <w:rsid w:val="00D70BA6"/>
    <w:rsid w:val="00D75443"/>
    <w:rsid w:val="00D7623D"/>
    <w:rsid w:val="00D77FE8"/>
    <w:rsid w:val="00D80FC0"/>
    <w:rsid w:val="00D81F8E"/>
    <w:rsid w:val="00D8284C"/>
    <w:rsid w:val="00D839E0"/>
    <w:rsid w:val="00D83B3D"/>
    <w:rsid w:val="00D8517C"/>
    <w:rsid w:val="00D85ED8"/>
    <w:rsid w:val="00D85F3A"/>
    <w:rsid w:val="00D85F5C"/>
    <w:rsid w:val="00D90480"/>
    <w:rsid w:val="00D94324"/>
    <w:rsid w:val="00D95F51"/>
    <w:rsid w:val="00D96FF4"/>
    <w:rsid w:val="00DA08F0"/>
    <w:rsid w:val="00DA0AC2"/>
    <w:rsid w:val="00DA354F"/>
    <w:rsid w:val="00DA3BF1"/>
    <w:rsid w:val="00DA4827"/>
    <w:rsid w:val="00DA4DC7"/>
    <w:rsid w:val="00DA66DB"/>
    <w:rsid w:val="00DA71EA"/>
    <w:rsid w:val="00DA7755"/>
    <w:rsid w:val="00DB00E3"/>
    <w:rsid w:val="00DB0D9B"/>
    <w:rsid w:val="00DB52FE"/>
    <w:rsid w:val="00DB53AA"/>
    <w:rsid w:val="00DB5BFA"/>
    <w:rsid w:val="00DB5DF1"/>
    <w:rsid w:val="00DB6B67"/>
    <w:rsid w:val="00DB6D52"/>
    <w:rsid w:val="00DB7C52"/>
    <w:rsid w:val="00DC0485"/>
    <w:rsid w:val="00DC07CF"/>
    <w:rsid w:val="00DC08F4"/>
    <w:rsid w:val="00DC0E2A"/>
    <w:rsid w:val="00DC2509"/>
    <w:rsid w:val="00DC57B5"/>
    <w:rsid w:val="00DC5C82"/>
    <w:rsid w:val="00DC6B2D"/>
    <w:rsid w:val="00DC78A1"/>
    <w:rsid w:val="00DD0EEA"/>
    <w:rsid w:val="00DD1870"/>
    <w:rsid w:val="00DD1BE3"/>
    <w:rsid w:val="00DD2465"/>
    <w:rsid w:val="00DD2C48"/>
    <w:rsid w:val="00DD30FF"/>
    <w:rsid w:val="00DD5EF3"/>
    <w:rsid w:val="00DD6BC7"/>
    <w:rsid w:val="00DD7303"/>
    <w:rsid w:val="00DD76C5"/>
    <w:rsid w:val="00DD7CAD"/>
    <w:rsid w:val="00DE12B0"/>
    <w:rsid w:val="00DE164C"/>
    <w:rsid w:val="00DE196F"/>
    <w:rsid w:val="00DE2731"/>
    <w:rsid w:val="00DE328E"/>
    <w:rsid w:val="00DE3681"/>
    <w:rsid w:val="00DE3B1A"/>
    <w:rsid w:val="00DE562A"/>
    <w:rsid w:val="00DE6046"/>
    <w:rsid w:val="00DE726F"/>
    <w:rsid w:val="00DF0560"/>
    <w:rsid w:val="00DF0F58"/>
    <w:rsid w:val="00DF2A36"/>
    <w:rsid w:val="00DF3184"/>
    <w:rsid w:val="00DF4D2B"/>
    <w:rsid w:val="00DF552F"/>
    <w:rsid w:val="00DF58D9"/>
    <w:rsid w:val="00DF59F6"/>
    <w:rsid w:val="00DF6461"/>
    <w:rsid w:val="00E01C9D"/>
    <w:rsid w:val="00E01EAE"/>
    <w:rsid w:val="00E03EFD"/>
    <w:rsid w:val="00E05774"/>
    <w:rsid w:val="00E07E23"/>
    <w:rsid w:val="00E1328A"/>
    <w:rsid w:val="00E1391A"/>
    <w:rsid w:val="00E14210"/>
    <w:rsid w:val="00E147FC"/>
    <w:rsid w:val="00E14D34"/>
    <w:rsid w:val="00E14E81"/>
    <w:rsid w:val="00E159A0"/>
    <w:rsid w:val="00E16FA4"/>
    <w:rsid w:val="00E177EA"/>
    <w:rsid w:val="00E17D99"/>
    <w:rsid w:val="00E203AE"/>
    <w:rsid w:val="00E20D89"/>
    <w:rsid w:val="00E21FEC"/>
    <w:rsid w:val="00E220C6"/>
    <w:rsid w:val="00E225CB"/>
    <w:rsid w:val="00E241B7"/>
    <w:rsid w:val="00E24933"/>
    <w:rsid w:val="00E255FD"/>
    <w:rsid w:val="00E25ABF"/>
    <w:rsid w:val="00E264E2"/>
    <w:rsid w:val="00E27AB5"/>
    <w:rsid w:val="00E27BE9"/>
    <w:rsid w:val="00E307F4"/>
    <w:rsid w:val="00E314F2"/>
    <w:rsid w:val="00E3209C"/>
    <w:rsid w:val="00E327BA"/>
    <w:rsid w:val="00E33780"/>
    <w:rsid w:val="00E34C02"/>
    <w:rsid w:val="00E34CB3"/>
    <w:rsid w:val="00E35EF2"/>
    <w:rsid w:val="00E362F2"/>
    <w:rsid w:val="00E369B2"/>
    <w:rsid w:val="00E41149"/>
    <w:rsid w:val="00E424BE"/>
    <w:rsid w:val="00E43D75"/>
    <w:rsid w:val="00E4468F"/>
    <w:rsid w:val="00E452D2"/>
    <w:rsid w:val="00E46542"/>
    <w:rsid w:val="00E47478"/>
    <w:rsid w:val="00E47E91"/>
    <w:rsid w:val="00E50CE0"/>
    <w:rsid w:val="00E56A60"/>
    <w:rsid w:val="00E57BFA"/>
    <w:rsid w:val="00E622C6"/>
    <w:rsid w:val="00E623C6"/>
    <w:rsid w:val="00E626BC"/>
    <w:rsid w:val="00E62A55"/>
    <w:rsid w:val="00E63DA0"/>
    <w:rsid w:val="00E644CA"/>
    <w:rsid w:val="00E65073"/>
    <w:rsid w:val="00E66257"/>
    <w:rsid w:val="00E66538"/>
    <w:rsid w:val="00E66654"/>
    <w:rsid w:val="00E67B67"/>
    <w:rsid w:val="00E7115E"/>
    <w:rsid w:val="00E71372"/>
    <w:rsid w:val="00E72048"/>
    <w:rsid w:val="00E72957"/>
    <w:rsid w:val="00E74782"/>
    <w:rsid w:val="00E760D2"/>
    <w:rsid w:val="00E771D6"/>
    <w:rsid w:val="00E81705"/>
    <w:rsid w:val="00E82B3D"/>
    <w:rsid w:val="00E82FA2"/>
    <w:rsid w:val="00E83D92"/>
    <w:rsid w:val="00E84425"/>
    <w:rsid w:val="00E84B6E"/>
    <w:rsid w:val="00E84E08"/>
    <w:rsid w:val="00E85210"/>
    <w:rsid w:val="00E87326"/>
    <w:rsid w:val="00E87C24"/>
    <w:rsid w:val="00E92C1D"/>
    <w:rsid w:val="00E92F03"/>
    <w:rsid w:val="00E95203"/>
    <w:rsid w:val="00E9533B"/>
    <w:rsid w:val="00E976FB"/>
    <w:rsid w:val="00EA0AF6"/>
    <w:rsid w:val="00EA17A5"/>
    <w:rsid w:val="00EA238A"/>
    <w:rsid w:val="00EA38DE"/>
    <w:rsid w:val="00EA42DE"/>
    <w:rsid w:val="00EA4841"/>
    <w:rsid w:val="00EA4D41"/>
    <w:rsid w:val="00EA5703"/>
    <w:rsid w:val="00EB0AE0"/>
    <w:rsid w:val="00EB0FF1"/>
    <w:rsid w:val="00EB1209"/>
    <w:rsid w:val="00EB1617"/>
    <w:rsid w:val="00EB1C5F"/>
    <w:rsid w:val="00EB2AC2"/>
    <w:rsid w:val="00EB33D9"/>
    <w:rsid w:val="00EB647F"/>
    <w:rsid w:val="00EB69F2"/>
    <w:rsid w:val="00EC12C4"/>
    <w:rsid w:val="00EC192A"/>
    <w:rsid w:val="00EC1C84"/>
    <w:rsid w:val="00EC384A"/>
    <w:rsid w:val="00EC6CC8"/>
    <w:rsid w:val="00ED17C3"/>
    <w:rsid w:val="00ED20CB"/>
    <w:rsid w:val="00ED2876"/>
    <w:rsid w:val="00ED3BD7"/>
    <w:rsid w:val="00ED42B9"/>
    <w:rsid w:val="00ED5127"/>
    <w:rsid w:val="00ED535B"/>
    <w:rsid w:val="00ED5F86"/>
    <w:rsid w:val="00ED76CB"/>
    <w:rsid w:val="00EE0B1A"/>
    <w:rsid w:val="00EE29BD"/>
    <w:rsid w:val="00EE2FF0"/>
    <w:rsid w:val="00EE486D"/>
    <w:rsid w:val="00EE5534"/>
    <w:rsid w:val="00EE66FF"/>
    <w:rsid w:val="00EF0A24"/>
    <w:rsid w:val="00EF0BB4"/>
    <w:rsid w:val="00EF1F12"/>
    <w:rsid w:val="00EF287B"/>
    <w:rsid w:val="00EF2C72"/>
    <w:rsid w:val="00EF3D73"/>
    <w:rsid w:val="00EF475C"/>
    <w:rsid w:val="00EF5549"/>
    <w:rsid w:val="00EF6821"/>
    <w:rsid w:val="00F05105"/>
    <w:rsid w:val="00F057DD"/>
    <w:rsid w:val="00F10BED"/>
    <w:rsid w:val="00F12F47"/>
    <w:rsid w:val="00F130CB"/>
    <w:rsid w:val="00F16AC6"/>
    <w:rsid w:val="00F20A8E"/>
    <w:rsid w:val="00F2265C"/>
    <w:rsid w:val="00F229A6"/>
    <w:rsid w:val="00F2369E"/>
    <w:rsid w:val="00F23EBA"/>
    <w:rsid w:val="00F2451F"/>
    <w:rsid w:val="00F25434"/>
    <w:rsid w:val="00F275F9"/>
    <w:rsid w:val="00F278FF"/>
    <w:rsid w:val="00F30243"/>
    <w:rsid w:val="00F302CE"/>
    <w:rsid w:val="00F33E7D"/>
    <w:rsid w:val="00F3411F"/>
    <w:rsid w:val="00F35178"/>
    <w:rsid w:val="00F353D5"/>
    <w:rsid w:val="00F40AF7"/>
    <w:rsid w:val="00F4221F"/>
    <w:rsid w:val="00F43DD7"/>
    <w:rsid w:val="00F442C0"/>
    <w:rsid w:val="00F463FC"/>
    <w:rsid w:val="00F47948"/>
    <w:rsid w:val="00F50680"/>
    <w:rsid w:val="00F517A5"/>
    <w:rsid w:val="00F51B07"/>
    <w:rsid w:val="00F53B17"/>
    <w:rsid w:val="00F543FB"/>
    <w:rsid w:val="00F548E9"/>
    <w:rsid w:val="00F54910"/>
    <w:rsid w:val="00F5643E"/>
    <w:rsid w:val="00F56A43"/>
    <w:rsid w:val="00F6032D"/>
    <w:rsid w:val="00F60DF7"/>
    <w:rsid w:val="00F611A7"/>
    <w:rsid w:val="00F611C9"/>
    <w:rsid w:val="00F61770"/>
    <w:rsid w:val="00F61967"/>
    <w:rsid w:val="00F61AE9"/>
    <w:rsid w:val="00F65AE3"/>
    <w:rsid w:val="00F65BFA"/>
    <w:rsid w:val="00F667CA"/>
    <w:rsid w:val="00F66C5E"/>
    <w:rsid w:val="00F67169"/>
    <w:rsid w:val="00F67220"/>
    <w:rsid w:val="00F7056F"/>
    <w:rsid w:val="00F70BA6"/>
    <w:rsid w:val="00F7112D"/>
    <w:rsid w:val="00F71175"/>
    <w:rsid w:val="00F71404"/>
    <w:rsid w:val="00F716F5"/>
    <w:rsid w:val="00F734C9"/>
    <w:rsid w:val="00F73D72"/>
    <w:rsid w:val="00F745F1"/>
    <w:rsid w:val="00F80300"/>
    <w:rsid w:val="00F8145E"/>
    <w:rsid w:val="00F81763"/>
    <w:rsid w:val="00F819E1"/>
    <w:rsid w:val="00F82B61"/>
    <w:rsid w:val="00F82EB1"/>
    <w:rsid w:val="00F837D1"/>
    <w:rsid w:val="00F83DFD"/>
    <w:rsid w:val="00F860EF"/>
    <w:rsid w:val="00F872C3"/>
    <w:rsid w:val="00F905E7"/>
    <w:rsid w:val="00F906EF"/>
    <w:rsid w:val="00F908F9"/>
    <w:rsid w:val="00F90F94"/>
    <w:rsid w:val="00F92523"/>
    <w:rsid w:val="00F94BB3"/>
    <w:rsid w:val="00F94F21"/>
    <w:rsid w:val="00F95179"/>
    <w:rsid w:val="00F95928"/>
    <w:rsid w:val="00F96D23"/>
    <w:rsid w:val="00F97793"/>
    <w:rsid w:val="00FA077B"/>
    <w:rsid w:val="00FA19AF"/>
    <w:rsid w:val="00FA2468"/>
    <w:rsid w:val="00FA3F5F"/>
    <w:rsid w:val="00FA4D5E"/>
    <w:rsid w:val="00FA51AE"/>
    <w:rsid w:val="00FA7461"/>
    <w:rsid w:val="00FB0212"/>
    <w:rsid w:val="00FB1405"/>
    <w:rsid w:val="00FB22FE"/>
    <w:rsid w:val="00FB2902"/>
    <w:rsid w:val="00FB49D0"/>
    <w:rsid w:val="00FB6D8F"/>
    <w:rsid w:val="00FB769F"/>
    <w:rsid w:val="00FB76D7"/>
    <w:rsid w:val="00FC17C1"/>
    <w:rsid w:val="00FC1AF1"/>
    <w:rsid w:val="00FC211C"/>
    <w:rsid w:val="00FC2C35"/>
    <w:rsid w:val="00FC4D81"/>
    <w:rsid w:val="00FC576A"/>
    <w:rsid w:val="00FD180A"/>
    <w:rsid w:val="00FD2223"/>
    <w:rsid w:val="00FD23D6"/>
    <w:rsid w:val="00FD592D"/>
    <w:rsid w:val="00FD5B5D"/>
    <w:rsid w:val="00FD71E2"/>
    <w:rsid w:val="00FD7A6D"/>
    <w:rsid w:val="00FE1409"/>
    <w:rsid w:val="00FE16BE"/>
    <w:rsid w:val="00FE1979"/>
    <w:rsid w:val="00FE3701"/>
    <w:rsid w:val="00FE3B51"/>
    <w:rsid w:val="00FE3D4B"/>
    <w:rsid w:val="00FE3E69"/>
    <w:rsid w:val="00FE4178"/>
    <w:rsid w:val="00FE6D1F"/>
    <w:rsid w:val="00FE6D23"/>
    <w:rsid w:val="00FE7E1E"/>
    <w:rsid w:val="00FF0045"/>
    <w:rsid w:val="00FF0786"/>
    <w:rsid w:val="00FF2A7B"/>
    <w:rsid w:val="00FF2BEA"/>
    <w:rsid w:val="00FF2C4F"/>
    <w:rsid w:val="00FF3809"/>
    <w:rsid w:val="00FF3CF7"/>
    <w:rsid w:val="00FF3F4E"/>
    <w:rsid w:val="00FF4199"/>
    <w:rsid w:val="00FF42F8"/>
    <w:rsid w:val="00FF461F"/>
    <w:rsid w:val="00FF4FF2"/>
    <w:rsid w:val="00FF5B5E"/>
    <w:rsid w:val="00FF5E34"/>
    <w:rsid w:val="00FF6294"/>
    <w:rsid w:val="00FF6E5B"/>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14:docId w14:val="6A0E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DFD"/>
    <w:pPr>
      <w:spacing w:after="160" w:line="259" w:lineRule="auto"/>
    </w:pPr>
    <w:rPr>
      <w:rFonts w:asciiTheme="minorHAnsi" w:eastAsiaTheme="minorHAnsi" w:hAnsiTheme="minorHAnsi" w:cstheme="minorBidi"/>
      <w:sz w:val="24"/>
      <w:szCs w:val="22"/>
      <w:lang w:eastAsia="en-US"/>
    </w:rPr>
  </w:style>
  <w:style w:type="paragraph" w:styleId="Heading1">
    <w:name w:val="heading 1"/>
    <w:basedOn w:val="Normal"/>
    <w:next w:val="Normal"/>
    <w:uiPriority w:val="9"/>
    <w:rsid w:val="00E1328A"/>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rsid w:val="00E1328A"/>
    <w:pPr>
      <w:keepNext/>
      <w:spacing w:after="240" w:line="360" w:lineRule="auto"/>
      <w:outlineLvl w:val="2"/>
    </w:pPr>
    <w:rPr>
      <w:b/>
      <w:sz w:val="28"/>
      <w:szCs w:val="20"/>
    </w:rPr>
  </w:style>
  <w:style w:type="paragraph" w:styleId="Heading4">
    <w:name w:val="heading 4"/>
    <w:basedOn w:val="Normal"/>
    <w:next w:val="Normal"/>
    <w:uiPriority w:val="9"/>
    <w:semiHidden/>
    <w:unhideWhenUsed/>
    <w:rsid w:val="00E1328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rsid w:val="00F83D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3DFD"/>
  </w:style>
  <w:style w:type="paragraph" w:styleId="Header">
    <w:name w:val="header"/>
    <w:basedOn w:val="Normal"/>
    <w:link w:val="HeaderChar"/>
    <w:rsid w:val="00E1328A"/>
    <w:pPr>
      <w:tabs>
        <w:tab w:val="center" w:pos="4153"/>
        <w:tab w:val="right" w:pos="8306"/>
      </w:tabs>
    </w:pPr>
  </w:style>
  <w:style w:type="paragraph" w:styleId="Footer">
    <w:name w:val="footer"/>
    <w:basedOn w:val="Normal"/>
    <w:link w:val="FooterChar"/>
    <w:uiPriority w:val="99"/>
    <w:rsid w:val="00E1328A"/>
    <w:pPr>
      <w:tabs>
        <w:tab w:val="center" w:pos="4153"/>
        <w:tab w:val="right" w:pos="8306"/>
      </w:tabs>
    </w:pPr>
  </w:style>
  <w:style w:type="table" w:styleId="TableGrid">
    <w:name w:val="Table Grid"/>
    <w:basedOn w:val="TableNormal"/>
    <w:uiPriority w:val="59"/>
    <w:rsid w:val="00E1328A"/>
    <w:rPr>
      <w:rFonts w:ascii="Arial" w:hAnsi="Arial"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1328A"/>
    <w:rPr>
      <w:sz w:val="20"/>
      <w:szCs w:val="20"/>
    </w:rPr>
  </w:style>
  <w:style w:type="character" w:styleId="FootnoteReference">
    <w:name w:val="footnote reference"/>
    <w:rsid w:val="00E1328A"/>
    <w:rPr>
      <w:vertAlign w:val="superscript"/>
    </w:rPr>
  </w:style>
  <w:style w:type="character" w:styleId="PageNumber">
    <w:name w:val="page number"/>
    <w:basedOn w:val="DefaultParagraphFont"/>
    <w:rsid w:val="00E1328A"/>
  </w:style>
  <w:style w:type="character" w:styleId="FollowedHyperlink">
    <w:name w:val="FollowedHyperlink"/>
    <w:rsid w:val="00E1328A"/>
    <w:rPr>
      <w:color w:val="800080"/>
      <w:u w:val="single"/>
    </w:rPr>
  </w:style>
  <w:style w:type="character" w:styleId="Hyperlink">
    <w:name w:val="Hyperlink"/>
    <w:uiPriority w:val="99"/>
    <w:rsid w:val="00E1328A"/>
    <w:rPr>
      <w:color w:val="0000FF"/>
      <w:u w:val="single"/>
    </w:rPr>
  </w:style>
  <w:style w:type="paragraph" w:styleId="BalloonText">
    <w:name w:val="Balloon Text"/>
    <w:basedOn w:val="Normal"/>
    <w:semiHidden/>
    <w:rsid w:val="00E1328A"/>
    <w:rPr>
      <w:rFonts w:ascii="Tahoma" w:hAnsi="Tahoma" w:cs="Tahoma"/>
      <w:sz w:val="16"/>
      <w:szCs w:val="16"/>
    </w:rPr>
  </w:style>
  <w:style w:type="paragraph" w:styleId="Title">
    <w:name w:val="Title"/>
    <w:aliases w:val="Centred title"/>
    <w:basedOn w:val="Normal"/>
    <w:link w:val="TitleChar"/>
    <w:qFormat/>
    <w:rsid w:val="00E1328A"/>
    <w:pPr>
      <w:spacing w:before="480" w:after="480"/>
      <w:jc w:val="center"/>
    </w:pPr>
    <w:rPr>
      <w:b/>
      <w:sz w:val="32"/>
      <w:szCs w:val="32"/>
    </w:rPr>
  </w:style>
  <w:style w:type="paragraph" w:styleId="BodyText">
    <w:name w:val="Body Text"/>
    <w:basedOn w:val="Normal"/>
    <w:link w:val="BodyTextChar"/>
    <w:rsid w:val="00E1328A"/>
    <w:rPr>
      <w:szCs w:val="20"/>
    </w:rPr>
  </w:style>
  <w:style w:type="paragraph" w:styleId="BodyTextIndent">
    <w:name w:val="Body Text Indent"/>
    <w:basedOn w:val="Normal"/>
    <w:rsid w:val="00E1328A"/>
    <w:pPr>
      <w:spacing w:after="120"/>
      <w:ind w:left="283"/>
    </w:pPr>
  </w:style>
  <w:style w:type="paragraph" w:styleId="BodyText2">
    <w:name w:val="Body Text 2"/>
    <w:basedOn w:val="Normal"/>
    <w:rsid w:val="00E1328A"/>
    <w:pPr>
      <w:spacing w:after="120" w:line="480" w:lineRule="auto"/>
    </w:pPr>
  </w:style>
  <w:style w:type="paragraph" w:styleId="BodyText3">
    <w:name w:val="Body Text 3"/>
    <w:basedOn w:val="Normal"/>
    <w:rsid w:val="00E1328A"/>
    <w:pPr>
      <w:spacing w:after="120"/>
    </w:pPr>
    <w:rPr>
      <w:sz w:val="16"/>
      <w:szCs w:val="16"/>
    </w:rPr>
  </w:style>
  <w:style w:type="character" w:styleId="CommentReference">
    <w:name w:val="annotation reference"/>
    <w:semiHidden/>
    <w:rsid w:val="00E1328A"/>
    <w:rPr>
      <w:sz w:val="16"/>
      <w:szCs w:val="16"/>
    </w:rPr>
  </w:style>
  <w:style w:type="paragraph" w:styleId="CommentText">
    <w:name w:val="annotation text"/>
    <w:basedOn w:val="Normal"/>
    <w:link w:val="CommentTextChar"/>
    <w:semiHidden/>
    <w:rsid w:val="00E1328A"/>
    <w:rPr>
      <w:sz w:val="20"/>
      <w:szCs w:val="20"/>
    </w:rPr>
  </w:style>
  <w:style w:type="paragraph" w:styleId="CommentSubject">
    <w:name w:val="annotation subject"/>
    <w:basedOn w:val="CommentText"/>
    <w:next w:val="CommentText"/>
    <w:semiHidden/>
    <w:rsid w:val="00E1328A"/>
    <w:rPr>
      <w:b/>
      <w:bCs/>
    </w:rPr>
  </w:style>
  <w:style w:type="paragraph" w:customStyle="1" w:styleId="Default">
    <w:name w:val="Default"/>
    <w:rsid w:val="00E1328A"/>
    <w:pPr>
      <w:autoSpaceDE w:val="0"/>
      <w:autoSpaceDN w:val="0"/>
      <w:adjustRightInd w:val="0"/>
      <w:spacing w:after="200" w:line="276" w:lineRule="auto"/>
    </w:pPr>
    <w:rPr>
      <w:rFonts w:ascii="Arial" w:hAnsi="Arial" w:cs="Arial"/>
      <w:color w:val="000000"/>
      <w:sz w:val="24"/>
      <w:szCs w:val="24"/>
    </w:rPr>
  </w:style>
  <w:style w:type="paragraph" w:styleId="ListParagraph">
    <w:name w:val="List Paragraph"/>
    <w:basedOn w:val="Normal"/>
    <w:uiPriority w:val="34"/>
    <w:rsid w:val="00E1328A"/>
    <w:pPr>
      <w:ind w:left="720"/>
      <w:contextualSpacing/>
    </w:pPr>
  </w:style>
  <w:style w:type="character" w:customStyle="1" w:styleId="FooterChar">
    <w:name w:val="Footer Char"/>
    <w:link w:val="Footer"/>
    <w:uiPriority w:val="99"/>
    <w:rsid w:val="00E1328A"/>
    <w:rPr>
      <w:rFonts w:ascii="Arial" w:eastAsiaTheme="minorHAnsi" w:hAnsi="Arial" w:cstheme="minorBidi"/>
      <w:sz w:val="24"/>
      <w:szCs w:val="22"/>
      <w:lang w:eastAsia="en-US"/>
    </w:rPr>
  </w:style>
  <w:style w:type="character" w:styleId="PlaceholderText">
    <w:name w:val="Placeholder Text"/>
    <w:uiPriority w:val="99"/>
    <w:semiHidden/>
    <w:rsid w:val="00E1328A"/>
    <w:rPr>
      <w:color w:val="808080"/>
    </w:rPr>
  </w:style>
  <w:style w:type="paragraph" w:styleId="TOCHeading">
    <w:name w:val="TOC Heading"/>
    <w:basedOn w:val="Heading1"/>
    <w:next w:val="Normal"/>
    <w:uiPriority w:val="39"/>
    <w:semiHidden/>
    <w:unhideWhenUsed/>
    <w:qFormat/>
    <w:rsid w:val="00E1328A"/>
    <w:pPr>
      <w:outlineLvl w:val="9"/>
    </w:pPr>
  </w:style>
  <w:style w:type="paragraph" w:styleId="TOC1">
    <w:name w:val="toc 1"/>
    <w:basedOn w:val="Normal"/>
    <w:next w:val="Normal"/>
    <w:autoRedefine/>
    <w:uiPriority w:val="39"/>
    <w:rsid w:val="00E1328A"/>
    <w:pPr>
      <w:tabs>
        <w:tab w:val="left" w:pos="482"/>
        <w:tab w:val="right" w:leader="dot" w:pos="9498"/>
      </w:tabs>
      <w:spacing w:after="0"/>
      <w:ind w:left="425" w:hanging="425"/>
    </w:pPr>
  </w:style>
  <w:style w:type="paragraph" w:styleId="TOC3">
    <w:name w:val="toc 3"/>
    <w:basedOn w:val="Normal"/>
    <w:next w:val="Normal"/>
    <w:autoRedefine/>
    <w:uiPriority w:val="39"/>
    <w:rsid w:val="00E1328A"/>
    <w:pPr>
      <w:tabs>
        <w:tab w:val="left" w:pos="1100"/>
        <w:tab w:val="right" w:leader="dot" w:pos="8755"/>
      </w:tabs>
      <w:spacing w:after="120"/>
    </w:pPr>
  </w:style>
  <w:style w:type="paragraph" w:customStyle="1" w:styleId="TableofContents">
    <w:name w:val="Table of Contents"/>
    <w:basedOn w:val="TOC3"/>
    <w:qFormat/>
    <w:rsid w:val="00E1328A"/>
    <w:rPr>
      <w:noProof/>
    </w:rPr>
  </w:style>
  <w:style w:type="paragraph" w:customStyle="1" w:styleId="SectionTitle">
    <w:name w:val="Section Title"/>
    <w:basedOn w:val="Normal"/>
    <w:rsid w:val="00E1328A"/>
    <w:pPr>
      <w:spacing w:before="200" w:after="200"/>
    </w:pPr>
    <w:rPr>
      <w:b/>
      <w:sz w:val="28"/>
    </w:rPr>
  </w:style>
  <w:style w:type="numbering" w:customStyle="1" w:styleId="PolicyBullet">
    <w:name w:val="Policy Bullet"/>
    <w:basedOn w:val="NoList"/>
    <w:rsid w:val="00E1328A"/>
    <w:pPr>
      <w:numPr>
        <w:numId w:val="1"/>
      </w:numPr>
    </w:pPr>
  </w:style>
  <w:style w:type="paragraph" w:customStyle="1" w:styleId="Policyheader">
    <w:name w:val="Policy header"/>
    <w:basedOn w:val="Header"/>
    <w:link w:val="PolicyheaderChar"/>
    <w:qFormat/>
    <w:rsid w:val="00E1328A"/>
    <w:pPr>
      <w:keepNext/>
      <w:numPr>
        <w:numId w:val="2"/>
      </w:numPr>
      <w:tabs>
        <w:tab w:val="clear" w:pos="4153"/>
        <w:tab w:val="clear" w:pos="8306"/>
      </w:tabs>
      <w:spacing w:before="240" w:after="240" w:line="300" w:lineRule="auto"/>
      <w:ind w:left="851" w:hanging="851"/>
      <w:outlineLvl w:val="0"/>
    </w:pPr>
    <w:rPr>
      <w:b/>
      <w:bCs/>
      <w:noProof/>
      <w:sz w:val="28"/>
    </w:rPr>
  </w:style>
  <w:style w:type="character" w:customStyle="1" w:styleId="Heading3Char">
    <w:name w:val="Heading 3 Char"/>
    <w:link w:val="Heading3"/>
    <w:rsid w:val="00E1328A"/>
    <w:rPr>
      <w:rFonts w:ascii="Arial" w:eastAsiaTheme="minorHAnsi" w:hAnsi="Arial" w:cstheme="minorBidi"/>
      <w:b/>
      <w:sz w:val="28"/>
      <w:lang w:eastAsia="en-US"/>
    </w:rPr>
  </w:style>
  <w:style w:type="character" w:customStyle="1" w:styleId="TitleChar">
    <w:name w:val="Title Char"/>
    <w:aliases w:val="Centred title Char"/>
    <w:link w:val="Title"/>
    <w:rsid w:val="00E1328A"/>
    <w:rPr>
      <w:rFonts w:ascii="Arial" w:eastAsiaTheme="minorHAnsi" w:hAnsi="Arial" w:cstheme="minorBidi"/>
      <w:b/>
      <w:sz w:val="32"/>
      <w:szCs w:val="32"/>
      <w:lang w:eastAsia="en-US"/>
    </w:rPr>
  </w:style>
  <w:style w:type="paragraph" w:customStyle="1" w:styleId="Policybulletlevel2">
    <w:name w:val="Policy bullet level 2"/>
    <w:basedOn w:val="Normal"/>
    <w:link w:val="Policybulletlevel2Char"/>
    <w:qFormat/>
    <w:rsid w:val="00E1328A"/>
    <w:pPr>
      <w:numPr>
        <w:ilvl w:val="1"/>
        <w:numId w:val="2"/>
      </w:numPr>
      <w:suppressAutoHyphens/>
      <w:spacing w:before="120" w:after="120" w:line="300" w:lineRule="auto"/>
      <w:ind w:left="851" w:hanging="851"/>
    </w:pPr>
  </w:style>
  <w:style w:type="paragraph" w:styleId="Revision">
    <w:name w:val="Revision"/>
    <w:hidden/>
    <w:uiPriority w:val="99"/>
    <w:semiHidden/>
    <w:rsid w:val="00E1328A"/>
    <w:rPr>
      <w:rFonts w:ascii="Arial" w:hAnsi="Arial" w:cs="Arial"/>
      <w:sz w:val="22"/>
      <w:szCs w:val="24"/>
    </w:rPr>
  </w:style>
  <w:style w:type="paragraph" w:customStyle="1" w:styleId="PolicybulletLevel3">
    <w:name w:val="Policy bullet Level 3"/>
    <w:basedOn w:val="Policybulletlevel2"/>
    <w:qFormat/>
    <w:rsid w:val="00E1328A"/>
    <w:pPr>
      <w:numPr>
        <w:ilvl w:val="2"/>
      </w:numPr>
      <w:ind w:left="851" w:hanging="851"/>
    </w:pPr>
  </w:style>
  <w:style w:type="numbering" w:customStyle="1" w:styleId="Bulletstyleforpolicies">
    <w:name w:val="Bullet style for policies"/>
    <w:rsid w:val="00E1328A"/>
    <w:pPr>
      <w:numPr>
        <w:numId w:val="3"/>
      </w:numPr>
    </w:pPr>
  </w:style>
  <w:style w:type="paragraph" w:customStyle="1" w:styleId="Policybulletlevel4">
    <w:name w:val="Policy bullet level 4"/>
    <w:basedOn w:val="PolicybulletLevel3"/>
    <w:qFormat/>
    <w:rsid w:val="00E1328A"/>
    <w:pPr>
      <w:numPr>
        <w:ilvl w:val="3"/>
      </w:numPr>
      <w:ind w:left="1701" w:hanging="850"/>
    </w:pPr>
  </w:style>
  <w:style w:type="paragraph" w:customStyle="1" w:styleId="Policybulletstyle">
    <w:name w:val="Policy bullet style"/>
    <w:basedOn w:val="Policybulletlevel2"/>
    <w:link w:val="PolicybulletstyleChar"/>
    <w:rsid w:val="00E1328A"/>
  </w:style>
  <w:style w:type="paragraph" w:customStyle="1" w:styleId="Policybullet2">
    <w:name w:val="Policy bullet 2"/>
    <w:basedOn w:val="Heading3"/>
    <w:rsid w:val="00E1328A"/>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E1328A"/>
    <w:rPr>
      <w:rFonts w:ascii="Arial" w:eastAsiaTheme="minorHAnsi" w:hAnsi="Arial" w:cstheme="minorBidi"/>
      <w:b/>
      <w:bCs/>
      <w:noProof/>
      <w:sz w:val="28"/>
      <w:szCs w:val="22"/>
      <w:lang w:eastAsia="en-US"/>
    </w:rPr>
  </w:style>
  <w:style w:type="character" w:customStyle="1" w:styleId="Policybulletlevel2Char">
    <w:name w:val="Policy bullet level 2 Char"/>
    <w:link w:val="Policybulletlevel2"/>
    <w:rsid w:val="00E1328A"/>
    <w:rPr>
      <w:rFonts w:ascii="Arial" w:eastAsiaTheme="minorHAnsi" w:hAnsi="Arial" w:cstheme="minorBidi"/>
      <w:sz w:val="24"/>
      <w:szCs w:val="22"/>
      <w:lang w:eastAsia="en-US"/>
    </w:rPr>
  </w:style>
  <w:style w:type="character" w:customStyle="1" w:styleId="PolicybulletstyleChar">
    <w:name w:val="Policy bullet style Char"/>
    <w:basedOn w:val="Policybulletlevel2Char"/>
    <w:link w:val="Policybulletstyle"/>
    <w:rsid w:val="00E1328A"/>
    <w:rPr>
      <w:rFonts w:ascii="Arial" w:eastAsiaTheme="minorHAnsi" w:hAnsi="Arial" w:cstheme="minorBidi"/>
      <w:sz w:val="24"/>
      <w:szCs w:val="22"/>
      <w:lang w:eastAsia="en-US"/>
    </w:rPr>
  </w:style>
  <w:style w:type="paragraph" w:customStyle="1" w:styleId="PolicyBullet3">
    <w:name w:val="Policy Bullet 3"/>
    <w:basedOn w:val="Policybullet2"/>
    <w:rsid w:val="00E1328A"/>
  </w:style>
  <w:style w:type="paragraph" w:customStyle="1" w:styleId="PolicyBullet4">
    <w:name w:val="Policy Bullet 4"/>
    <w:basedOn w:val="PolicyBullet3"/>
    <w:rsid w:val="00E1328A"/>
  </w:style>
  <w:style w:type="paragraph" w:styleId="NoSpacing">
    <w:name w:val="No Spacing"/>
    <w:uiPriority w:val="1"/>
    <w:rsid w:val="00E1328A"/>
    <w:rPr>
      <w:rFonts w:ascii="Arial" w:hAnsi="Arial" w:cs="Arial"/>
      <w:sz w:val="24"/>
      <w:szCs w:val="24"/>
    </w:rPr>
  </w:style>
  <w:style w:type="paragraph" w:customStyle="1" w:styleId="PolicyHeader2">
    <w:name w:val="Policy Header 2"/>
    <w:basedOn w:val="Policybulletlevel2"/>
    <w:next w:val="Policybullet2"/>
    <w:qFormat/>
    <w:rsid w:val="00E1328A"/>
    <w:pPr>
      <w:keepNext/>
      <w:spacing w:before="240" w:after="240"/>
      <w:outlineLvl w:val="1"/>
    </w:pPr>
    <w:rPr>
      <w:b/>
    </w:rPr>
  </w:style>
  <w:style w:type="character" w:styleId="Strong">
    <w:name w:val="Strong"/>
    <w:uiPriority w:val="22"/>
    <w:rsid w:val="00E1328A"/>
    <w:rPr>
      <w:b/>
      <w:bCs/>
    </w:rPr>
  </w:style>
  <w:style w:type="paragraph" w:styleId="TOC2">
    <w:name w:val="toc 2"/>
    <w:basedOn w:val="Normal"/>
    <w:next w:val="Normal"/>
    <w:autoRedefine/>
    <w:uiPriority w:val="39"/>
    <w:rsid w:val="00E1328A"/>
    <w:pPr>
      <w:tabs>
        <w:tab w:val="left" w:pos="993"/>
        <w:tab w:val="right" w:leader="dot" w:pos="9496"/>
      </w:tabs>
      <w:ind w:left="426"/>
    </w:pPr>
  </w:style>
  <w:style w:type="paragraph" w:customStyle="1" w:styleId="PolicyHeader3">
    <w:name w:val="Policy Header 3"/>
    <w:basedOn w:val="PolicybulletLevel3"/>
    <w:next w:val="PolicybulletLevel3"/>
    <w:rsid w:val="00E1328A"/>
    <w:pPr>
      <w:outlineLvl w:val="2"/>
    </w:pPr>
  </w:style>
  <w:style w:type="paragraph" w:customStyle="1" w:styleId="Tabletext">
    <w:name w:val="Table text"/>
    <w:rsid w:val="00E1328A"/>
    <w:pPr>
      <w:suppressAutoHyphens/>
      <w:autoSpaceDN w:val="0"/>
      <w:spacing w:after="60"/>
      <w:textAlignment w:val="baseline"/>
    </w:pPr>
    <w:rPr>
      <w:rFonts w:ascii="Arial" w:eastAsia="Times New Roman" w:hAnsi="Arial"/>
      <w:sz w:val="22"/>
      <w:szCs w:val="22"/>
    </w:rPr>
  </w:style>
  <w:style w:type="paragraph" w:customStyle="1" w:styleId="Tablesubhead">
    <w:name w:val="Table sub head"/>
    <w:basedOn w:val="Normal"/>
    <w:rsid w:val="00E1328A"/>
    <w:pPr>
      <w:keepNext/>
      <w:suppressAutoHyphens/>
      <w:autoSpaceDN w:val="0"/>
      <w:textAlignment w:val="baseline"/>
    </w:pPr>
    <w:rPr>
      <w:rFonts w:eastAsia="Times New Roman"/>
      <w:b/>
      <w:bCs/>
      <w:szCs w:val="20"/>
    </w:rPr>
  </w:style>
  <w:style w:type="paragraph" w:customStyle="1" w:styleId="Tableheader">
    <w:name w:val="Table header"/>
    <w:rsid w:val="00E1328A"/>
    <w:pPr>
      <w:keepNext/>
      <w:suppressAutoHyphens/>
      <w:autoSpaceDN w:val="0"/>
      <w:jc w:val="center"/>
      <w:textAlignment w:val="baseline"/>
    </w:pPr>
    <w:rPr>
      <w:rFonts w:ascii="Arial" w:eastAsia="Times New Roman" w:hAnsi="Arial"/>
      <w:b/>
      <w:bCs/>
      <w:color w:val="FFFFFF"/>
      <w:sz w:val="22"/>
    </w:rPr>
  </w:style>
  <w:style w:type="character" w:customStyle="1" w:styleId="UnresolvedMention1">
    <w:name w:val="Unresolved Mention1"/>
    <w:basedOn w:val="DefaultParagraphFont"/>
    <w:uiPriority w:val="99"/>
    <w:semiHidden/>
    <w:unhideWhenUsed/>
    <w:rsid w:val="00E1328A"/>
    <w:rPr>
      <w:color w:val="605E5C"/>
      <w:shd w:val="clear" w:color="auto" w:fill="E1DFDD"/>
    </w:rPr>
  </w:style>
  <w:style w:type="paragraph" w:customStyle="1" w:styleId="Heading">
    <w:name w:val="Heading"/>
    <w:basedOn w:val="Normal"/>
    <w:next w:val="BodyText"/>
    <w:link w:val="HeadingChar"/>
    <w:rsid w:val="00E1328A"/>
    <w:pPr>
      <w:keepNext/>
      <w:suppressAutoHyphens/>
      <w:spacing w:before="240" w:after="120"/>
    </w:pPr>
    <w:rPr>
      <w:rFonts w:eastAsia="MS Mincho" w:cs="Tahoma"/>
      <w:sz w:val="28"/>
      <w:szCs w:val="28"/>
      <w:lang w:eastAsia="ar-SA"/>
    </w:rPr>
  </w:style>
  <w:style w:type="character" w:customStyle="1" w:styleId="BodyTextChar">
    <w:name w:val="Body Text Char"/>
    <w:basedOn w:val="DefaultParagraphFont"/>
    <w:link w:val="BodyText"/>
    <w:rsid w:val="00E1328A"/>
    <w:rPr>
      <w:rFonts w:ascii="Arial" w:eastAsiaTheme="minorHAnsi" w:hAnsi="Arial" w:cstheme="minorBidi"/>
      <w:sz w:val="22"/>
      <w:lang w:eastAsia="en-US"/>
    </w:rPr>
  </w:style>
  <w:style w:type="character" w:customStyle="1" w:styleId="FootnoteTextChar">
    <w:name w:val="Footnote Text Char"/>
    <w:basedOn w:val="DefaultParagraphFont"/>
    <w:link w:val="FootnoteText"/>
    <w:rsid w:val="00E1328A"/>
    <w:rPr>
      <w:rFonts w:ascii="Arial" w:eastAsiaTheme="minorHAnsi" w:hAnsi="Arial" w:cstheme="minorBidi"/>
      <w:lang w:eastAsia="en-US"/>
    </w:rPr>
  </w:style>
  <w:style w:type="character" w:customStyle="1" w:styleId="HeadingChar">
    <w:name w:val="Heading Char"/>
    <w:link w:val="Heading"/>
    <w:rsid w:val="00E1328A"/>
    <w:rPr>
      <w:rFonts w:ascii="Arial" w:eastAsia="MS Mincho" w:hAnsi="Arial" w:cs="Tahoma"/>
      <w:sz w:val="28"/>
      <w:szCs w:val="28"/>
      <w:lang w:eastAsia="ar-SA"/>
    </w:rPr>
  </w:style>
  <w:style w:type="character" w:styleId="UnresolvedMention">
    <w:name w:val="Unresolved Mention"/>
    <w:basedOn w:val="DefaultParagraphFont"/>
    <w:uiPriority w:val="99"/>
    <w:semiHidden/>
    <w:unhideWhenUsed/>
    <w:rsid w:val="00E1328A"/>
    <w:rPr>
      <w:color w:val="605E5C"/>
      <w:shd w:val="clear" w:color="auto" w:fill="E1DFDD"/>
    </w:rPr>
  </w:style>
  <w:style w:type="character" w:customStyle="1" w:styleId="CommentTextChar">
    <w:name w:val="Comment Text Char"/>
    <w:basedOn w:val="DefaultParagraphFont"/>
    <w:link w:val="CommentText"/>
    <w:semiHidden/>
    <w:rsid w:val="00E1328A"/>
    <w:rPr>
      <w:rFonts w:ascii="Arial" w:eastAsiaTheme="minorHAnsi" w:hAnsi="Arial" w:cstheme="minorBidi"/>
      <w:lang w:eastAsia="en-US"/>
    </w:rPr>
  </w:style>
  <w:style w:type="paragraph" w:styleId="NormalWeb">
    <w:name w:val="Normal (Web)"/>
    <w:basedOn w:val="Normal"/>
    <w:uiPriority w:val="99"/>
    <w:semiHidden/>
    <w:unhideWhenUsed/>
    <w:rsid w:val="00E1328A"/>
    <w:pPr>
      <w:spacing w:before="100" w:beforeAutospacing="1" w:after="100" w:afterAutospacing="1"/>
    </w:pPr>
    <w:rPr>
      <w:rFonts w:ascii="Calibri" w:hAnsi="Calibri" w:cs="Calibri"/>
    </w:rPr>
  </w:style>
  <w:style w:type="table" w:styleId="GridTable1Light">
    <w:name w:val="Grid Table 1 Light"/>
    <w:basedOn w:val="TableNormal"/>
    <w:uiPriority w:val="46"/>
    <w:rsid w:val="00E1328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F83DFD"/>
    <w:rPr>
      <w:rFonts w:ascii="Arial" w:eastAsia="Times New Roman" w:hAnsi="Arial"/>
    </w:rPr>
    <w:tblPr/>
  </w:style>
  <w:style w:type="character" w:customStyle="1" w:styleId="HeaderChar">
    <w:name w:val="Header Char"/>
    <w:basedOn w:val="DefaultParagraphFont"/>
    <w:link w:val="Header"/>
    <w:rsid w:val="00E1328A"/>
    <w:rPr>
      <w:rFonts w:ascii="Arial" w:eastAsiaTheme="minorHAnsi" w:hAnsi="Arial" w:cstheme="minorBidi"/>
      <w:sz w:val="24"/>
      <w:szCs w:val="22"/>
      <w:lang w:eastAsia="en-US"/>
    </w:rPr>
  </w:style>
  <w:style w:type="paragraph" w:customStyle="1" w:styleId="Header2">
    <w:name w:val="Header 2"/>
    <w:basedOn w:val="Policyheader"/>
    <w:link w:val="Header2Char"/>
    <w:qFormat/>
    <w:rsid w:val="00E1328A"/>
    <w:pPr>
      <w:numPr>
        <w:numId w:val="0"/>
      </w:numPr>
      <w:ind w:left="851" w:hanging="851"/>
      <w:outlineLvl w:val="1"/>
    </w:pPr>
  </w:style>
  <w:style w:type="paragraph" w:customStyle="1" w:styleId="Header3">
    <w:name w:val="Header 3"/>
    <w:basedOn w:val="Normal"/>
    <w:link w:val="Header3Char"/>
    <w:qFormat/>
    <w:rsid w:val="00E1328A"/>
    <w:pPr>
      <w:outlineLvl w:val="2"/>
    </w:pPr>
    <w:rPr>
      <w:rFonts w:eastAsia="Times New Roman"/>
      <w:b/>
    </w:rPr>
  </w:style>
  <w:style w:type="character" w:customStyle="1" w:styleId="Header2Char">
    <w:name w:val="Header 2 Char"/>
    <w:basedOn w:val="PolicyheaderChar"/>
    <w:link w:val="Header2"/>
    <w:rsid w:val="00E1328A"/>
    <w:rPr>
      <w:rFonts w:ascii="Arial" w:eastAsiaTheme="minorHAnsi" w:hAnsi="Arial" w:cstheme="minorBidi"/>
      <w:b/>
      <w:bCs/>
      <w:noProof/>
      <w:sz w:val="28"/>
      <w:szCs w:val="22"/>
      <w:lang w:eastAsia="en-US"/>
    </w:rPr>
  </w:style>
  <w:style w:type="character" w:customStyle="1" w:styleId="Header3Char">
    <w:name w:val="Header 3 Char"/>
    <w:basedOn w:val="DefaultParagraphFont"/>
    <w:link w:val="Header3"/>
    <w:rsid w:val="00E1328A"/>
    <w:rPr>
      <w:rFonts w:ascii="Arial" w:eastAsia="Times New Roman" w:hAnsi="Arial" w:cstheme="min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152764">
      <w:bodyDiv w:val="1"/>
      <w:marLeft w:val="0"/>
      <w:marRight w:val="0"/>
      <w:marTop w:val="0"/>
      <w:marBottom w:val="0"/>
      <w:divBdr>
        <w:top w:val="none" w:sz="0" w:space="0" w:color="auto"/>
        <w:left w:val="none" w:sz="0" w:space="0" w:color="auto"/>
        <w:bottom w:val="none" w:sz="0" w:space="0" w:color="auto"/>
        <w:right w:val="none" w:sz="0" w:space="0" w:color="auto"/>
      </w:divBdr>
    </w:div>
    <w:div w:id="857817544">
      <w:bodyDiv w:val="1"/>
      <w:marLeft w:val="0"/>
      <w:marRight w:val="0"/>
      <w:marTop w:val="0"/>
      <w:marBottom w:val="0"/>
      <w:divBdr>
        <w:top w:val="none" w:sz="0" w:space="0" w:color="auto"/>
        <w:left w:val="none" w:sz="0" w:space="0" w:color="auto"/>
        <w:bottom w:val="none" w:sz="0" w:space="0" w:color="auto"/>
        <w:right w:val="none" w:sz="0" w:space="0" w:color="auto"/>
      </w:divBdr>
    </w:div>
    <w:div w:id="1019309047">
      <w:bodyDiv w:val="1"/>
      <w:marLeft w:val="0"/>
      <w:marRight w:val="0"/>
      <w:marTop w:val="0"/>
      <w:marBottom w:val="0"/>
      <w:divBdr>
        <w:top w:val="none" w:sz="0" w:space="0" w:color="auto"/>
        <w:left w:val="none" w:sz="0" w:space="0" w:color="auto"/>
        <w:bottom w:val="none" w:sz="0" w:space="0" w:color="auto"/>
        <w:right w:val="none" w:sz="0" w:space="0" w:color="auto"/>
      </w:divBdr>
    </w:div>
    <w:div w:id="1529559996">
      <w:bodyDiv w:val="1"/>
      <w:marLeft w:val="0"/>
      <w:marRight w:val="0"/>
      <w:marTop w:val="0"/>
      <w:marBottom w:val="0"/>
      <w:divBdr>
        <w:top w:val="none" w:sz="0" w:space="0" w:color="auto"/>
        <w:left w:val="none" w:sz="0" w:space="0" w:color="auto"/>
        <w:bottom w:val="none" w:sz="0" w:space="0" w:color="auto"/>
        <w:right w:val="none" w:sz="0" w:space="0" w:color="auto"/>
      </w:divBdr>
      <w:divsChild>
        <w:div w:id="94910737">
          <w:marLeft w:val="0"/>
          <w:marRight w:val="0"/>
          <w:marTop w:val="0"/>
          <w:marBottom w:val="0"/>
          <w:divBdr>
            <w:top w:val="none" w:sz="0" w:space="0" w:color="auto"/>
            <w:left w:val="none" w:sz="0" w:space="0" w:color="auto"/>
            <w:bottom w:val="none" w:sz="0" w:space="0" w:color="auto"/>
            <w:right w:val="none" w:sz="0" w:space="0" w:color="auto"/>
          </w:divBdr>
          <w:divsChild>
            <w:div w:id="1917519542">
              <w:marLeft w:val="0"/>
              <w:marRight w:val="0"/>
              <w:marTop w:val="0"/>
              <w:marBottom w:val="0"/>
              <w:divBdr>
                <w:top w:val="none" w:sz="0" w:space="0" w:color="auto"/>
                <w:left w:val="none" w:sz="0" w:space="0" w:color="auto"/>
                <w:bottom w:val="none" w:sz="0" w:space="0" w:color="auto"/>
                <w:right w:val="none" w:sz="0" w:space="0" w:color="auto"/>
              </w:divBdr>
              <w:divsChild>
                <w:div w:id="454835664">
                  <w:marLeft w:val="0"/>
                  <w:marRight w:val="0"/>
                  <w:marTop w:val="0"/>
                  <w:marBottom w:val="0"/>
                  <w:divBdr>
                    <w:top w:val="none" w:sz="0" w:space="0" w:color="auto"/>
                    <w:left w:val="none" w:sz="0" w:space="0" w:color="auto"/>
                    <w:bottom w:val="none" w:sz="0" w:space="0" w:color="auto"/>
                    <w:right w:val="none" w:sz="0" w:space="0" w:color="auto"/>
                  </w:divBdr>
                  <w:divsChild>
                    <w:div w:id="1041053387">
                      <w:marLeft w:val="0"/>
                      <w:marRight w:val="0"/>
                      <w:marTop w:val="0"/>
                      <w:marBottom w:val="0"/>
                      <w:divBdr>
                        <w:top w:val="none" w:sz="0" w:space="0" w:color="auto"/>
                        <w:left w:val="none" w:sz="0" w:space="0" w:color="auto"/>
                        <w:bottom w:val="none" w:sz="0" w:space="0" w:color="auto"/>
                        <w:right w:val="none" w:sz="0" w:space="0" w:color="auto"/>
                      </w:divBdr>
                      <w:divsChild>
                        <w:div w:id="455220898">
                          <w:marLeft w:val="355"/>
                          <w:marRight w:val="69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39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theme" Target="theme/theme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hyperlink" Target="mailto:ekhuft.policies@nhs.net" TargetMode="External"/><Relationship Id="rId14" Type="http://schemas.openxmlformats.org/officeDocument/2006/relationships/header" Target="header3.xml"/><Relationship Id="rId22" Type="http://schemas.openxmlformats.org/officeDocument/2006/relationships/diagramLayout" Target="diagrams/layout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683242-213F-4451-87D8-96E896CA5B75}"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4AC796F-7737-4E4B-903C-6A9B13B3DB07}">
      <dgm:prSet phldrT="[Text]"/>
      <dgm:spPr/>
      <dgm:t>
        <a:bodyPr/>
        <a:lstStyle/>
        <a:p>
          <a:r>
            <a:rPr lang="en-GB"/>
            <a:t>Chair</a:t>
          </a:r>
        </a:p>
      </dgm:t>
    </dgm:pt>
    <dgm:pt modelId="{311478D7-BAB2-4D3F-A365-BF9B70094093}" type="parTrans" cxnId="{EDCB6E9A-1ADB-4B6C-A3A3-C3F8D5520FC5}">
      <dgm:prSet/>
      <dgm:spPr/>
      <dgm:t>
        <a:bodyPr/>
        <a:lstStyle/>
        <a:p>
          <a:endParaRPr lang="en-GB"/>
        </a:p>
      </dgm:t>
    </dgm:pt>
    <dgm:pt modelId="{65A668F4-B94D-4D53-8F05-CD00473A8C11}" type="sibTrans" cxnId="{EDCB6E9A-1ADB-4B6C-A3A3-C3F8D5520FC5}">
      <dgm:prSet/>
      <dgm:spPr/>
      <dgm:t>
        <a:bodyPr/>
        <a:lstStyle/>
        <a:p>
          <a:endParaRPr lang="en-GB"/>
        </a:p>
      </dgm:t>
    </dgm:pt>
    <dgm:pt modelId="{65A1ED62-7B03-4695-8AC9-86BD599815BE}" type="asst">
      <dgm:prSet phldrT="[Text]"/>
      <dgm:spPr/>
      <dgm:t>
        <a:bodyPr/>
        <a:lstStyle/>
        <a:p>
          <a:r>
            <a:rPr lang="en-GB"/>
            <a:t>Chief Executive</a:t>
          </a:r>
        </a:p>
      </dgm:t>
    </dgm:pt>
    <dgm:pt modelId="{EFC9DB8E-FDED-4692-B0F4-DBE040B654DC}" type="parTrans" cxnId="{DD7CA35C-05FD-4E09-90A5-540085DD4B5A}">
      <dgm:prSet/>
      <dgm:spPr/>
      <dgm:t>
        <a:bodyPr/>
        <a:lstStyle/>
        <a:p>
          <a:endParaRPr lang="en-GB"/>
        </a:p>
      </dgm:t>
    </dgm:pt>
    <dgm:pt modelId="{2BFF74B5-DC49-4A54-8C17-0DC859DFF028}" type="sibTrans" cxnId="{DD7CA35C-05FD-4E09-90A5-540085DD4B5A}">
      <dgm:prSet/>
      <dgm:spPr/>
      <dgm:t>
        <a:bodyPr/>
        <a:lstStyle/>
        <a:p>
          <a:endParaRPr lang="en-GB"/>
        </a:p>
      </dgm:t>
    </dgm:pt>
    <dgm:pt modelId="{3B58E258-84B1-4D79-AFBC-1534BDC78595}">
      <dgm:prSet phldrT="[Text]"/>
      <dgm:spPr/>
      <dgm:t>
        <a:bodyPr/>
        <a:lstStyle/>
        <a:p>
          <a:r>
            <a:rPr lang="en-GB"/>
            <a:t>Director of Human Resources and Organisational Development</a:t>
          </a:r>
        </a:p>
      </dgm:t>
    </dgm:pt>
    <dgm:pt modelId="{CFE66AFD-3C82-4CA5-A435-1DA76865B114}" type="parTrans" cxnId="{959281AF-D49D-4297-9FDB-4C58B448500F}">
      <dgm:prSet/>
      <dgm:spPr/>
      <dgm:t>
        <a:bodyPr/>
        <a:lstStyle/>
        <a:p>
          <a:endParaRPr lang="en-GB"/>
        </a:p>
      </dgm:t>
    </dgm:pt>
    <dgm:pt modelId="{D0E0ECA7-92EB-4729-9BF2-A16213C77AB0}" type="sibTrans" cxnId="{959281AF-D49D-4297-9FDB-4C58B448500F}">
      <dgm:prSet/>
      <dgm:spPr/>
      <dgm:t>
        <a:bodyPr/>
        <a:lstStyle/>
        <a:p>
          <a:endParaRPr lang="en-GB"/>
        </a:p>
      </dgm:t>
    </dgm:pt>
    <dgm:pt modelId="{3CB1EB34-1C2B-4E93-9F35-E43CA743F796}">
      <dgm:prSet phldrT="[Text]"/>
      <dgm:spPr/>
      <dgm:t>
        <a:bodyPr/>
        <a:lstStyle/>
        <a:p>
          <a:r>
            <a:rPr lang="en-GB"/>
            <a:t>Director of Finance and Performance</a:t>
          </a:r>
        </a:p>
      </dgm:t>
    </dgm:pt>
    <dgm:pt modelId="{8CA3D307-E8E2-4B01-AD95-517F0C985F6A}" type="parTrans" cxnId="{55E6AC5C-39BC-42F5-8E33-98410FF054C4}">
      <dgm:prSet/>
      <dgm:spPr/>
      <dgm:t>
        <a:bodyPr/>
        <a:lstStyle/>
        <a:p>
          <a:endParaRPr lang="en-GB"/>
        </a:p>
      </dgm:t>
    </dgm:pt>
    <dgm:pt modelId="{6CD90E55-F6BD-4C65-9E31-9C027BDF51BD}" type="sibTrans" cxnId="{55E6AC5C-39BC-42F5-8E33-98410FF054C4}">
      <dgm:prSet/>
      <dgm:spPr/>
      <dgm:t>
        <a:bodyPr/>
        <a:lstStyle/>
        <a:p>
          <a:endParaRPr lang="en-GB"/>
        </a:p>
      </dgm:t>
    </dgm:pt>
    <dgm:pt modelId="{FB3FB82D-6F29-405C-88ED-E1885B5F8E2D}">
      <dgm:prSet phldrT="[Text]"/>
      <dgm:spPr/>
      <dgm:t>
        <a:bodyPr/>
        <a:lstStyle/>
        <a:p>
          <a:r>
            <a:rPr lang="en-GB"/>
            <a:t>Chief Nurse &amp; Directorof Patient Experiance and Quality</a:t>
          </a:r>
        </a:p>
      </dgm:t>
    </dgm:pt>
    <dgm:pt modelId="{20241F60-D622-4AD7-BDF3-F4291EEBC07D}" type="parTrans" cxnId="{641296AB-7867-4B0D-9EC7-484383AE4369}">
      <dgm:prSet/>
      <dgm:spPr/>
      <dgm:t>
        <a:bodyPr/>
        <a:lstStyle/>
        <a:p>
          <a:endParaRPr lang="en-GB"/>
        </a:p>
      </dgm:t>
    </dgm:pt>
    <dgm:pt modelId="{F1CE64C8-7640-4173-8870-81C89CBC2B2C}" type="sibTrans" cxnId="{641296AB-7867-4B0D-9EC7-484383AE4369}">
      <dgm:prSet/>
      <dgm:spPr/>
      <dgm:t>
        <a:bodyPr/>
        <a:lstStyle/>
        <a:p>
          <a:endParaRPr lang="en-GB"/>
        </a:p>
      </dgm:t>
    </dgm:pt>
    <dgm:pt modelId="{9DD62A4C-2967-4D9C-AE98-4A3C224D20E3}">
      <dgm:prSet/>
      <dgm:spPr/>
      <dgm:t>
        <a:bodyPr/>
        <a:lstStyle/>
        <a:p>
          <a:r>
            <a:rPr lang="en-GB"/>
            <a:t>Chief Operating Officer</a:t>
          </a:r>
        </a:p>
      </dgm:t>
    </dgm:pt>
    <dgm:pt modelId="{67A90966-248E-461F-8D3E-34613EF44A6C}" type="parTrans" cxnId="{46698A1F-2E61-425A-9192-9A9B4C995245}">
      <dgm:prSet/>
      <dgm:spPr/>
      <dgm:t>
        <a:bodyPr/>
        <a:lstStyle/>
        <a:p>
          <a:endParaRPr lang="en-GB"/>
        </a:p>
      </dgm:t>
    </dgm:pt>
    <dgm:pt modelId="{AC356B75-2DB7-4915-A1E6-0B3005A5B591}" type="sibTrans" cxnId="{46698A1F-2E61-425A-9192-9A9B4C995245}">
      <dgm:prSet/>
      <dgm:spPr/>
      <dgm:t>
        <a:bodyPr/>
        <a:lstStyle/>
        <a:p>
          <a:endParaRPr lang="en-GB"/>
        </a:p>
      </dgm:t>
    </dgm:pt>
    <dgm:pt modelId="{C54ACA22-CC13-4509-9209-9A34732CDBFF}">
      <dgm:prSet/>
      <dgm:spPr/>
      <dgm:t>
        <a:bodyPr/>
        <a:lstStyle/>
        <a:p>
          <a:r>
            <a:rPr lang="en-GB"/>
            <a:t>Chief Medical Officer</a:t>
          </a:r>
        </a:p>
      </dgm:t>
    </dgm:pt>
    <dgm:pt modelId="{63EFF7CD-6241-4A3A-AA7C-2561FC32A168}" type="parTrans" cxnId="{8B71CE9D-7CC6-4C4A-9214-ACBE2FFD4739}">
      <dgm:prSet/>
      <dgm:spPr/>
      <dgm:t>
        <a:bodyPr/>
        <a:lstStyle/>
        <a:p>
          <a:endParaRPr lang="en-GB"/>
        </a:p>
      </dgm:t>
    </dgm:pt>
    <dgm:pt modelId="{88F9FA09-DD63-4303-8D6A-CD748CEA6668}" type="sibTrans" cxnId="{8B71CE9D-7CC6-4C4A-9214-ACBE2FFD4739}">
      <dgm:prSet/>
      <dgm:spPr/>
      <dgm:t>
        <a:bodyPr/>
        <a:lstStyle/>
        <a:p>
          <a:endParaRPr lang="en-GB"/>
        </a:p>
      </dgm:t>
    </dgm:pt>
    <dgm:pt modelId="{8F919A7C-5B50-48DC-AF11-874AF4F8F453}">
      <dgm:prSet/>
      <dgm:spPr/>
      <dgm:t>
        <a:bodyPr/>
        <a:lstStyle/>
        <a:p>
          <a:r>
            <a:rPr lang="en-GB"/>
            <a:t>Head of Occupational Health</a:t>
          </a:r>
        </a:p>
      </dgm:t>
    </dgm:pt>
    <dgm:pt modelId="{60A21757-F980-45FA-945E-FA1257EA6A20}" type="parTrans" cxnId="{E608EE2C-8E09-4AB0-BF35-FF98D921270E}">
      <dgm:prSet/>
      <dgm:spPr/>
      <dgm:t>
        <a:bodyPr/>
        <a:lstStyle/>
        <a:p>
          <a:endParaRPr lang="en-GB"/>
        </a:p>
      </dgm:t>
    </dgm:pt>
    <dgm:pt modelId="{CF59B902-486F-4CFD-9E7B-008FF34BCECB}" type="sibTrans" cxnId="{E608EE2C-8E09-4AB0-BF35-FF98D921270E}">
      <dgm:prSet/>
      <dgm:spPr/>
      <dgm:t>
        <a:bodyPr/>
        <a:lstStyle/>
        <a:p>
          <a:endParaRPr lang="en-GB"/>
        </a:p>
      </dgm:t>
    </dgm:pt>
    <dgm:pt modelId="{55B54908-F9EB-4DE2-9CC2-6A572C3BCA31}">
      <dgm:prSet/>
      <dgm:spPr/>
      <dgm:t>
        <a:bodyPr/>
        <a:lstStyle/>
        <a:p>
          <a:r>
            <a:rPr lang="en-GB"/>
            <a:t>Deputy Chief Nurse and Deputy Director orf Risk Goverance and Patient Safety</a:t>
          </a:r>
        </a:p>
      </dgm:t>
    </dgm:pt>
    <dgm:pt modelId="{D6616DA7-191A-4207-93CE-625F64468F28}" type="parTrans" cxnId="{417D7CEC-3219-4384-884D-7313032306FD}">
      <dgm:prSet/>
      <dgm:spPr/>
      <dgm:t>
        <a:bodyPr/>
        <a:lstStyle/>
        <a:p>
          <a:endParaRPr lang="en-GB"/>
        </a:p>
      </dgm:t>
    </dgm:pt>
    <dgm:pt modelId="{2542E4F6-75AC-4C88-8783-A0C03710B35C}" type="sibTrans" cxnId="{417D7CEC-3219-4384-884D-7313032306FD}">
      <dgm:prSet/>
      <dgm:spPr/>
      <dgm:t>
        <a:bodyPr/>
        <a:lstStyle/>
        <a:p>
          <a:endParaRPr lang="en-GB"/>
        </a:p>
      </dgm:t>
    </dgm:pt>
    <dgm:pt modelId="{2EF6310E-A4E7-4481-BCF9-6772B1B36A9B}">
      <dgm:prSet/>
      <dgm:spPr/>
      <dgm:t>
        <a:bodyPr/>
        <a:lstStyle/>
        <a:p>
          <a:r>
            <a:rPr lang="en-GB"/>
            <a:t>Head of Patient Safety</a:t>
          </a:r>
        </a:p>
      </dgm:t>
    </dgm:pt>
    <dgm:pt modelId="{085F497D-2C2C-43D2-86AB-20CF28891401}" type="parTrans" cxnId="{EC403076-685E-4DF8-90D7-DC0B31A5DD9B}">
      <dgm:prSet/>
      <dgm:spPr/>
      <dgm:t>
        <a:bodyPr/>
        <a:lstStyle/>
        <a:p>
          <a:endParaRPr lang="en-GB"/>
        </a:p>
      </dgm:t>
    </dgm:pt>
    <dgm:pt modelId="{3341CC17-B132-4D75-B0FA-4F2E13B0B64C}" type="sibTrans" cxnId="{EC403076-685E-4DF8-90D7-DC0B31A5DD9B}">
      <dgm:prSet/>
      <dgm:spPr/>
      <dgm:t>
        <a:bodyPr/>
        <a:lstStyle/>
        <a:p>
          <a:endParaRPr lang="en-GB"/>
        </a:p>
      </dgm:t>
    </dgm:pt>
    <dgm:pt modelId="{41B19A01-146E-40E2-BF5B-79A329592FFA}">
      <dgm:prSet/>
      <dgm:spPr/>
      <dgm:t>
        <a:bodyPr/>
        <a:lstStyle/>
        <a:p>
          <a:r>
            <a:rPr lang="en-GB"/>
            <a:t>Datix Systems Manager</a:t>
          </a:r>
        </a:p>
      </dgm:t>
    </dgm:pt>
    <dgm:pt modelId="{8A6FAA7C-732E-4A0C-924F-908C728A1179}" type="parTrans" cxnId="{B4127982-1BDD-43E7-9AB3-E7AB2DFE96CF}">
      <dgm:prSet/>
      <dgm:spPr/>
      <dgm:t>
        <a:bodyPr/>
        <a:lstStyle/>
        <a:p>
          <a:endParaRPr lang="en-GB"/>
        </a:p>
      </dgm:t>
    </dgm:pt>
    <dgm:pt modelId="{0C0AC6B6-DE02-4230-9046-43D50D071CF4}" type="sibTrans" cxnId="{B4127982-1BDD-43E7-9AB3-E7AB2DFE96CF}">
      <dgm:prSet/>
      <dgm:spPr/>
      <dgm:t>
        <a:bodyPr/>
        <a:lstStyle/>
        <a:p>
          <a:endParaRPr lang="en-GB"/>
        </a:p>
      </dgm:t>
    </dgm:pt>
    <dgm:pt modelId="{CA001A57-C328-42CD-9EB5-241E1B9B70EB}">
      <dgm:prSet/>
      <dgm:spPr/>
      <dgm:t>
        <a:bodyPr/>
        <a:lstStyle/>
        <a:p>
          <a:r>
            <a:rPr lang="en-GB"/>
            <a:t>Deputy Chief Executive/Director of strategic Development and Capital Planning</a:t>
          </a:r>
        </a:p>
      </dgm:t>
    </dgm:pt>
    <dgm:pt modelId="{EFFCE3D1-E78C-4264-A5F6-DAF45F2EA3BF}" type="parTrans" cxnId="{6BD8B3DA-0F17-46FD-9E3F-CA4A7C7ECC72}">
      <dgm:prSet/>
      <dgm:spPr/>
      <dgm:t>
        <a:bodyPr/>
        <a:lstStyle/>
        <a:p>
          <a:endParaRPr lang="en-GB"/>
        </a:p>
      </dgm:t>
    </dgm:pt>
    <dgm:pt modelId="{54C44FDD-C7E7-4A02-8EC4-F87078698E16}" type="sibTrans" cxnId="{6BD8B3DA-0F17-46FD-9E3F-CA4A7C7ECC72}">
      <dgm:prSet/>
      <dgm:spPr/>
      <dgm:t>
        <a:bodyPr/>
        <a:lstStyle/>
        <a:p>
          <a:endParaRPr lang="en-GB"/>
        </a:p>
      </dgm:t>
    </dgm:pt>
    <dgm:pt modelId="{77041C70-3755-419A-B370-850BF8CABEB1}">
      <dgm:prSet/>
      <dgm:spPr/>
      <dgm:t>
        <a:bodyPr/>
        <a:lstStyle/>
        <a:p>
          <a:r>
            <a:rPr lang="en-GB" b="1"/>
            <a:t>2gether Support Solutions</a:t>
          </a:r>
        </a:p>
      </dgm:t>
    </dgm:pt>
    <dgm:pt modelId="{2DE1C8F6-EE19-4AAC-A6C3-3EE5D735B1F3}" type="parTrans" cxnId="{64D2664C-9BC6-4198-AFB1-EB37CD21BBB5}">
      <dgm:prSet/>
      <dgm:spPr/>
      <dgm:t>
        <a:bodyPr/>
        <a:lstStyle/>
        <a:p>
          <a:endParaRPr lang="en-GB"/>
        </a:p>
      </dgm:t>
    </dgm:pt>
    <dgm:pt modelId="{DA9954CC-2ACE-4702-9F38-630ACBCE955B}" type="sibTrans" cxnId="{64D2664C-9BC6-4198-AFB1-EB37CD21BBB5}">
      <dgm:prSet/>
      <dgm:spPr/>
      <dgm:t>
        <a:bodyPr/>
        <a:lstStyle/>
        <a:p>
          <a:endParaRPr lang="en-GB"/>
        </a:p>
      </dgm:t>
    </dgm:pt>
    <dgm:pt modelId="{96D7E95D-F801-4890-9C72-5DF18234A4B6}">
      <dgm:prSet/>
      <dgm:spPr/>
      <dgm:t>
        <a:bodyPr/>
        <a:lstStyle/>
        <a:p>
          <a:r>
            <a:rPr lang="en-GB"/>
            <a:t>Managing Director</a:t>
          </a:r>
        </a:p>
      </dgm:t>
    </dgm:pt>
    <dgm:pt modelId="{CE2FC3FD-9624-4943-9AFB-9878C87C40FA}" type="parTrans" cxnId="{C4206040-E2A4-4A42-8474-81DB11F90FD7}">
      <dgm:prSet/>
      <dgm:spPr/>
      <dgm:t>
        <a:bodyPr/>
        <a:lstStyle/>
        <a:p>
          <a:endParaRPr lang="en-GB"/>
        </a:p>
      </dgm:t>
    </dgm:pt>
    <dgm:pt modelId="{4ED38536-E153-4B45-A40A-104A23E8EA02}" type="sibTrans" cxnId="{C4206040-E2A4-4A42-8474-81DB11F90FD7}">
      <dgm:prSet/>
      <dgm:spPr/>
      <dgm:t>
        <a:bodyPr/>
        <a:lstStyle/>
        <a:p>
          <a:endParaRPr lang="en-GB"/>
        </a:p>
      </dgm:t>
    </dgm:pt>
    <dgm:pt modelId="{15CFE99E-D3CF-48AE-8184-6228F19E8352}">
      <dgm:prSet/>
      <dgm:spPr/>
      <dgm:t>
        <a:bodyPr/>
        <a:lstStyle/>
        <a:p>
          <a:r>
            <a:rPr lang="en-GB"/>
            <a:t>Associate Director of Safety</a:t>
          </a:r>
        </a:p>
      </dgm:t>
    </dgm:pt>
    <dgm:pt modelId="{07519EB3-1047-4EB0-8BDB-464C5C26EBE5}" type="parTrans" cxnId="{BD2E6223-D22D-49FA-B2C8-E9898DD1D14A}">
      <dgm:prSet/>
      <dgm:spPr/>
      <dgm:t>
        <a:bodyPr/>
        <a:lstStyle/>
        <a:p>
          <a:endParaRPr lang="en-GB"/>
        </a:p>
      </dgm:t>
    </dgm:pt>
    <dgm:pt modelId="{A663D97C-0C99-4FA4-B6B0-CE5C00291275}" type="sibTrans" cxnId="{BD2E6223-D22D-49FA-B2C8-E9898DD1D14A}">
      <dgm:prSet/>
      <dgm:spPr/>
      <dgm:t>
        <a:bodyPr/>
        <a:lstStyle/>
        <a:p>
          <a:endParaRPr lang="en-GB"/>
        </a:p>
      </dgm:t>
    </dgm:pt>
    <dgm:pt modelId="{7C0DE474-445E-433D-933D-7A8B46D94118}">
      <dgm:prSet/>
      <dgm:spPr/>
      <dgm:t>
        <a:bodyPr/>
        <a:lstStyle/>
        <a:p>
          <a:r>
            <a:rPr lang="en-GB"/>
            <a:t>Health and Saefty Manager</a:t>
          </a:r>
        </a:p>
      </dgm:t>
    </dgm:pt>
    <dgm:pt modelId="{79895B38-C48D-4EE1-9DA7-0E8A4C9F4D8D}" type="parTrans" cxnId="{1187A2C8-B2FB-44EA-A582-BCA951FA0F89}">
      <dgm:prSet/>
      <dgm:spPr/>
      <dgm:t>
        <a:bodyPr/>
        <a:lstStyle/>
        <a:p>
          <a:endParaRPr lang="en-GB"/>
        </a:p>
      </dgm:t>
    </dgm:pt>
    <dgm:pt modelId="{27E181E3-19A6-4743-86C5-1A7485C11ED5}" type="sibTrans" cxnId="{1187A2C8-B2FB-44EA-A582-BCA951FA0F89}">
      <dgm:prSet/>
      <dgm:spPr/>
      <dgm:t>
        <a:bodyPr/>
        <a:lstStyle/>
        <a:p>
          <a:endParaRPr lang="en-GB"/>
        </a:p>
      </dgm:t>
    </dgm:pt>
    <dgm:pt modelId="{829782B9-6529-404C-8285-C9FC78448C4C}">
      <dgm:prSet/>
      <dgm:spPr/>
      <dgm:t>
        <a:bodyPr/>
        <a:lstStyle/>
        <a:p>
          <a:r>
            <a:rPr lang="en-GB"/>
            <a:t>Health and Saefty Officers</a:t>
          </a:r>
        </a:p>
      </dgm:t>
    </dgm:pt>
    <dgm:pt modelId="{BEF3ECC0-8E45-4B92-9856-7BE6C2CF3150}" type="parTrans" cxnId="{F4F1008E-C481-44D0-BCB9-BEC51EA38BD9}">
      <dgm:prSet/>
      <dgm:spPr/>
      <dgm:t>
        <a:bodyPr/>
        <a:lstStyle/>
        <a:p>
          <a:endParaRPr lang="en-GB"/>
        </a:p>
      </dgm:t>
    </dgm:pt>
    <dgm:pt modelId="{D09F6EFA-8E92-4EBE-913A-34E315FB3FCD}" type="sibTrans" cxnId="{F4F1008E-C481-44D0-BCB9-BEC51EA38BD9}">
      <dgm:prSet/>
      <dgm:spPr/>
      <dgm:t>
        <a:bodyPr/>
        <a:lstStyle/>
        <a:p>
          <a:endParaRPr lang="en-GB"/>
        </a:p>
      </dgm:t>
    </dgm:pt>
    <dgm:pt modelId="{0D2545D6-BADC-49CC-B448-B3170543CCD0}">
      <dgm:prSet/>
      <dgm:spPr/>
      <dgm:t>
        <a:bodyPr/>
        <a:lstStyle/>
        <a:p>
          <a:r>
            <a:rPr lang="en-GB"/>
            <a:t>Director of Infection Prevention and Control.</a:t>
          </a:r>
        </a:p>
      </dgm:t>
    </dgm:pt>
    <dgm:pt modelId="{E3899BAD-C109-47B5-AC7D-C37D8688605B}" type="parTrans" cxnId="{EB2CEAF9-54C9-4D42-8ECF-6712FCDEE5FC}">
      <dgm:prSet/>
      <dgm:spPr/>
      <dgm:t>
        <a:bodyPr/>
        <a:lstStyle/>
        <a:p>
          <a:endParaRPr lang="en-GB"/>
        </a:p>
      </dgm:t>
    </dgm:pt>
    <dgm:pt modelId="{CBBA80DF-F05A-4FF8-AE12-30744FCE352C}" type="sibTrans" cxnId="{EB2CEAF9-54C9-4D42-8ECF-6712FCDEE5FC}">
      <dgm:prSet/>
      <dgm:spPr/>
      <dgm:t>
        <a:bodyPr/>
        <a:lstStyle/>
        <a:p>
          <a:endParaRPr lang="en-GB"/>
        </a:p>
      </dgm:t>
    </dgm:pt>
    <dgm:pt modelId="{ADFBD9DE-30E6-4B7B-81AD-C744BB2EE6A8}">
      <dgm:prSet/>
      <dgm:spPr/>
      <dgm:t>
        <a:bodyPr/>
        <a:lstStyle/>
        <a:p>
          <a:r>
            <a:rPr lang="en-GB"/>
            <a:t>Care Group Triumvirates</a:t>
          </a:r>
        </a:p>
      </dgm:t>
    </dgm:pt>
    <dgm:pt modelId="{37FE6BE4-1724-465D-B2AF-DCAF6FFC2E4A}" type="parTrans" cxnId="{594C6E88-D321-4D81-AD76-6BEC16035428}">
      <dgm:prSet/>
      <dgm:spPr/>
      <dgm:t>
        <a:bodyPr/>
        <a:lstStyle/>
        <a:p>
          <a:endParaRPr lang="en-GB"/>
        </a:p>
      </dgm:t>
    </dgm:pt>
    <dgm:pt modelId="{43C9A026-A46C-46BD-B739-DAA8A49C90A2}" type="sibTrans" cxnId="{594C6E88-D321-4D81-AD76-6BEC16035428}">
      <dgm:prSet/>
      <dgm:spPr/>
      <dgm:t>
        <a:bodyPr/>
        <a:lstStyle/>
        <a:p>
          <a:endParaRPr lang="en-GB"/>
        </a:p>
      </dgm:t>
    </dgm:pt>
    <dgm:pt modelId="{8E97A0E7-3C48-4523-ACF2-C6B39DB0E3A9}">
      <dgm:prSet/>
      <dgm:spPr/>
      <dgm:t>
        <a:bodyPr/>
        <a:lstStyle/>
        <a:p>
          <a:r>
            <a:rPr lang="en-GB"/>
            <a:t>Care Group Health and Saefty Leads</a:t>
          </a:r>
        </a:p>
      </dgm:t>
    </dgm:pt>
    <dgm:pt modelId="{1AE958B5-AF57-43CB-A4FC-AEB2B631AD91}" type="parTrans" cxnId="{EFD7E952-3578-49C0-AD6F-9382086FBBCD}">
      <dgm:prSet/>
      <dgm:spPr/>
      <dgm:t>
        <a:bodyPr/>
        <a:lstStyle/>
        <a:p>
          <a:endParaRPr lang="en-GB"/>
        </a:p>
      </dgm:t>
    </dgm:pt>
    <dgm:pt modelId="{06E3E893-6AEF-4FAD-88E1-63286CBA630E}" type="sibTrans" cxnId="{EFD7E952-3578-49C0-AD6F-9382086FBBCD}">
      <dgm:prSet/>
      <dgm:spPr/>
      <dgm:t>
        <a:bodyPr/>
        <a:lstStyle/>
        <a:p>
          <a:endParaRPr lang="en-GB"/>
        </a:p>
      </dgm:t>
    </dgm:pt>
    <dgm:pt modelId="{BF3E711C-283B-4B02-AB50-02D4FB981EAF}">
      <dgm:prSet/>
      <dgm:spPr/>
      <dgm:t>
        <a:bodyPr/>
        <a:lstStyle/>
        <a:p>
          <a:r>
            <a:rPr lang="en-GB"/>
            <a:t>Heads of Departments</a:t>
          </a:r>
        </a:p>
      </dgm:t>
    </dgm:pt>
    <dgm:pt modelId="{D63E5CC3-982B-4A6C-8E6D-54618B27E496}" type="parTrans" cxnId="{D6C72A5F-47E6-4A8E-AFDF-A49E724C0826}">
      <dgm:prSet/>
      <dgm:spPr/>
      <dgm:t>
        <a:bodyPr/>
        <a:lstStyle/>
        <a:p>
          <a:endParaRPr lang="en-GB"/>
        </a:p>
      </dgm:t>
    </dgm:pt>
    <dgm:pt modelId="{BCF1A09E-B26C-4CB1-9E0D-9ED7A73B7949}" type="sibTrans" cxnId="{D6C72A5F-47E6-4A8E-AFDF-A49E724C0826}">
      <dgm:prSet/>
      <dgm:spPr/>
      <dgm:t>
        <a:bodyPr/>
        <a:lstStyle/>
        <a:p>
          <a:endParaRPr lang="en-GB"/>
        </a:p>
      </dgm:t>
    </dgm:pt>
    <dgm:pt modelId="{E8B5DC0C-6EA6-4121-981D-3CCCC8095E01}">
      <dgm:prSet/>
      <dgm:spPr/>
      <dgm:t>
        <a:bodyPr/>
        <a:lstStyle/>
        <a:p>
          <a:r>
            <a:rPr lang="en-GB"/>
            <a:t>Health and Saefty Lonk Worker</a:t>
          </a:r>
        </a:p>
      </dgm:t>
    </dgm:pt>
    <dgm:pt modelId="{6A0645C8-FD37-4CBE-9923-654823AC2A7B}" type="parTrans" cxnId="{FFFB3F5F-76B1-4A4E-B64F-F7F06D123721}">
      <dgm:prSet/>
      <dgm:spPr/>
      <dgm:t>
        <a:bodyPr/>
        <a:lstStyle/>
        <a:p>
          <a:endParaRPr lang="en-GB"/>
        </a:p>
      </dgm:t>
    </dgm:pt>
    <dgm:pt modelId="{F639BAA1-BA92-4C0E-BB1D-EA70090BC0B4}" type="sibTrans" cxnId="{FFFB3F5F-76B1-4A4E-B64F-F7F06D123721}">
      <dgm:prSet/>
      <dgm:spPr/>
      <dgm:t>
        <a:bodyPr/>
        <a:lstStyle/>
        <a:p>
          <a:endParaRPr lang="en-GB"/>
        </a:p>
      </dgm:t>
    </dgm:pt>
    <dgm:pt modelId="{9FE0A0EB-A1AB-416F-A13F-14956C0ED52E}" type="pres">
      <dgm:prSet presAssocID="{AF683242-213F-4451-87D8-96E896CA5B75}" presName="hierChild1" presStyleCnt="0">
        <dgm:presLayoutVars>
          <dgm:orgChart val="1"/>
          <dgm:chPref val="1"/>
          <dgm:dir/>
          <dgm:animOne val="branch"/>
          <dgm:animLvl val="lvl"/>
          <dgm:resizeHandles/>
        </dgm:presLayoutVars>
      </dgm:prSet>
      <dgm:spPr/>
    </dgm:pt>
    <dgm:pt modelId="{FF32EA40-D4A5-4038-891A-841A2AF88C67}" type="pres">
      <dgm:prSet presAssocID="{C4AC796F-7737-4E4B-903C-6A9B13B3DB07}" presName="hierRoot1" presStyleCnt="0">
        <dgm:presLayoutVars>
          <dgm:hierBranch val="init"/>
        </dgm:presLayoutVars>
      </dgm:prSet>
      <dgm:spPr/>
    </dgm:pt>
    <dgm:pt modelId="{02E51F61-8BBC-4E55-9C19-F6C742285AE7}" type="pres">
      <dgm:prSet presAssocID="{C4AC796F-7737-4E4B-903C-6A9B13B3DB07}" presName="rootComposite1" presStyleCnt="0"/>
      <dgm:spPr/>
    </dgm:pt>
    <dgm:pt modelId="{06F2E1E5-CC57-45D8-BD17-E2F17CE3B5BF}" type="pres">
      <dgm:prSet presAssocID="{C4AC796F-7737-4E4B-903C-6A9B13B3DB07}" presName="rootText1" presStyleLbl="node0" presStyleIdx="0" presStyleCnt="1">
        <dgm:presLayoutVars>
          <dgm:chPref val="3"/>
        </dgm:presLayoutVars>
      </dgm:prSet>
      <dgm:spPr/>
    </dgm:pt>
    <dgm:pt modelId="{33AEABAF-730A-4849-A1E6-66CE02A10B02}" type="pres">
      <dgm:prSet presAssocID="{C4AC796F-7737-4E4B-903C-6A9B13B3DB07}" presName="rootConnector1" presStyleLbl="node1" presStyleIdx="0" presStyleCnt="0"/>
      <dgm:spPr/>
    </dgm:pt>
    <dgm:pt modelId="{B91744FB-4763-4DB4-9141-DD86C3853903}" type="pres">
      <dgm:prSet presAssocID="{C4AC796F-7737-4E4B-903C-6A9B13B3DB07}" presName="hierChild2" presStyleCnt="0"/>
      <dgm:spPr/>
    </dgm:pt>
    <dgm:pt modelId="{E4B21E03-539E-4775-AB9B-221D8C2A85B7}" type="pres">
      <dgm:prSet presAssocID="{CFE66AFD-3C82-4CA5-A435-1DA76865B114}" presName="Name37" presStyleLbl="parChTrans1D2" presStyleIdx="0" presStyleCnt="8"/>
      <dgm:spPr/>
    </dgm:pt>
    <dgm:pt modelId="{45B2A42B-73DB-4ED9-9CAB-227691147951}" type="pres">
      <dgm:prSet presAssocID="{3B58E258-84B1-4D79-AFBC-1534BDC78595}" presName="hierRoot2" presStyleCnt="0">
        <dgm:presLayoutVars>
          <dgm:hierBranch val="init"/>
        </dgm:presLayoutVars>
      </dgm:prSet>
      <dgm:spPr/>
    </dgm:pt>
    <dgm:pt modelId="{018C2AF9-9078-429B-BA55-3D77B1B4133C}" type="pres">
      <dgm:prSet presAssocID="{3B58E258-84B1-4D79-AFBC-1534BDC78595}" presName="rootComposite" presStyleCnt="0"/>
      <dgm:spPr/>
    </dgm:pt>
    <dgm:pt modelId="{8732D21E-46E9-4C4C-A3B0-4E3F192D8EE3}" type="pres">
      <dgm:prSet presAssocID="{3B58E258-84B1-4D79-AFBC-1534BDC78595}" presName="rootText" presStyleLbl="node2" presStyleIdx="0" presStyleCnt="7">
        <dgm:presLayoutVars>
          <dgm:chPref val="3"/>
        </dgm:presLayoutVars>
      </dgm:prSet>
      <dgm:spPr/>
    </dgm:pt>
    <dgm:pt modelId="{217135B8-9765-4586-BA7C-5B78423FB935}" type="pres">
      <dgm:prSet presAssocID="{3B58E258-84B1-4D79-AFBC-1534BDC78595}" presName="rootConnector" presStyleLbl="node2" presStyleIdx="0" presStyleCnt="7"/>
      <dgm:spPr/>
    </dgm:pt>
    <dgm:pt modelId="{738338C8-ACED-41FA-8C97-13A3A4A1B09D}" type="pres">
      <dgm:prSet presAssocID="{3B58E258-84B1-4D79-AFBC-1534BDC78595}" presName="hierChild4" presStyleCnt="0"/>
      <dgm:spPr/>
    </dgm:pt>
    <dgm:pt modelId="{6E218E08-F5BD-4541-8DA7-7303986FA756}" type="pres">
      <dgm:prSet presAssocID="{60A21757-F980-45FA-945E-FA1257EA6A20}" presName="Name37" presStyleLbl="parChTrans1D3" presStyleIdx="0" presStyleCnt="4"/>
      <dgm:spPr/>
    </dgm:pt>
    <dgm:pt modelId="{1791C5F0-6B3D-4A8D-8A07-6A786DB7A09E}" type="pres">
      <dgm:prSet presAssocID="{8F919A7C-5B50-48DC-AF11-874AF4F8F453}" presName="hierRoot2" presStyleCnt="0">
        <dgm:presLayoutVars>
          <dgm:hierBranch val="init"/>
        </dgm:presLayoutVars>
      </dgm:prSet>
      <dgm:spPr/>
    </dgm:pt>
    <dgm:pt modelId="{CE78E5B3-81A0-43CE-BED9-34C81642E82C}" type="pres">
      <dgm:prSet presAssocID="{8F919A7C-5B50-48DC-AF11-874AF4F8F453}" presName="rootComposite" presStyleCnt="0"/>
      <dgm:spPr/>
    </dgm:pt>
    <dgm:pt modelId="{D5BBD172-E96E-43FF-A6CD-BE828CDF07E5}" type="pres">
      <dgm:prSet presAssocID="{8F919A7C-5B50-48DC-AF11-874AF4F8F453}" presName="rootText" presStyleLbl="node3" presStyleIdx="0" presStyleCnt="4">
        <dgm:presLayoutVars>
          <dgm:chPref val="3"/>
        </dgm:presLayoutVars>
      </dgm:prSet>
      <dgm:spPr/>
    </dgm:pt>
    <dgm:pt modelId="{781DC72C-FFF4-4582-A9D4-511A0D79E19E}" type="pres">
      <dgm:prSet presAssocID="{8F919A7C-5B50-48DC-AF11-874AF4F8F453}" presName="rootConnector" presStyleLbl="node3" presStyleIdx="0" presStyleCnt="4"/>
      <dgm:spPr/>
    </dgm:pt>
    <dgm:pt modelId="{5F49D851-E27F-46D4-A48B-1BD46E69BC3D}" type="pres">
      <dgm:prSet presAssocID="{8F919A7C-5B50-48DC-AF11-874AF4F8F453}" presName="hierChild4" presStyleCnt="0"/>
      <dgm:spPr/>
    </dgm:pt>
    <dgm:pt modelId="{540AC8BE-C7B0-40BC-A3C5-58133AC29AE2}" type="pres">
      <dgm:prSet presAssocID="{8F919A7C-5B50-48DC-AF11-874AF4F8F453}" presName="hierChild5" presStyleCnt="0"/>
      <dgm:spPr/>
    </dgm:pt>
    <dgm:pt modelId="{85EB3476-124E-44D3-B9D6-2966DA8F4909}" type="pres">
      <dgm:prSet presAssocID="{3B58E258-84B1-4D79-AFBC-1534BDC78595}" presName="hierChild5" presStyleCnt="0"/>
      <dgm:spPr/>
    </dgm:pt>
    <dgm:pt modelId="{D713B1E3-8155-4FEA-9BF5-8B51C964B95D}" type="pres">
      <dgm:prSet presAssocID="{8CA3D307-E8E2-4B01-AD95-517F0C985F6A}" presName="Name37" presStyleLbl="parChTrans1D2" presStyleIdx="1" presStyleCnt="8"/>
      <dgm:spPr/>
    </dgm:pt>
    <dgm:pt modelId="{D0A0F8E1-F7FE-499C-ACA6-12DDACBD29FA}" type="pres">
      <dgm:prSet presAssocID="{3CB1EB34-1C2B-4E93-9F35-E43CA743F796}" presName="hierRoot2" presStyleCnt="0">
        <dgm:presLayoutVars>
          <dgm:hierBranch val="init"/>
        </dgm:presLayoutVars>
      </dgm:prSet>
      <dgm:spPr/>
    </dgm:pt>
    <dgm:pt modelId="{71E54181-5AFC-4E8A-82C1-D2EE56743715}" type="pres">
      <dgm:prSet presAssocID="{3CB1EB34-1C2B-4E93-9F35-E43CA743F796}" presName="rootComposite" presStyleCnt="0"/>
      <dgm:spPr/>
    </dgm:pt>
    <dgm:pt modelId="{91286870-E194-4CB4-B6DA-94BE9CD80663}" type="pres">
      <dgm:prSet presAssocID="{3CB1EB34-1C2B-4E93-9F35-E43CA743F796}" presName="rootText" presStyleLbl="node2" presStyleIdx="1" presStyleCnt="7">
        <dgm:presLayoutVars>
          <dgm:chPref val="3"/>
        </dgm:presLayoutVars>
      </dgm:prSet>
      <dgm:spPr/>
    </dgm:pt>
    <dgm:pt modelId="{2C000E8F-60AC-473F-B9DB-9DC5756E612D}" type="pres">
      <dgm:prSet presAssocID="{3CB1EB34-1C2B-4E93-9F35-E43CA743F796}" presName="rootConnector" presStyleLbl="node2" presStyleIdx="1" presStyleCnt="7"/>
      <dgm:spPr/>
    </dgm:pt>
    <dgm:pt modelId="{F61CDFBB-5E8C-46F5-BAA1-899CF5D3F307}" type="pres">
      <dgm:prSet presAssocID="{3CB1EB34-1C2B-4E93-9F35-E43CA743F796}" presName="hierChild4" presStyleCnt="0"/>
      <dgm:spPr/>
    </dgm:pt>
    <dgm:pt modelId="{75BF2875-58AD-4426-8ECA-3161F5E89936}" type="pres">
      <dgm:prSet presAssocID="{3CB1EB34-1C2B-4E93-9F35-E43CA743F796}" presName="hierChild5" presStyleCnt="0"/>
      <dgm:spPr/>
    </dgm:pt>
    <dgm:pt modelId="{B4ADDA46-2F30-4570-82CC-6392351CEB65}" type="pres">
      <dgm:prSet presAssocID="{20241F60-D622-4AD7-BDF3-F4291EEBC07D}" presName="Name37" presStyleLbl="parChTrans1D2" presStyleIdx="2" presStyleCnt="8"/>
      <dgm:spPr/>
    </dgm:pt>
    <dgm:pt modelId="{F672BFB6-235F-43A5-ACE5-B183AFC875C0}" type="pres">
      <dgm:prSet presAssocID="{FB3FB82D-6F29-405C-88ED-E1885B5F8E2D}" presName="hierRoot2" presStyleCnt="0">
        <dgm:presLayoutVars>
          <dgm:hierBranch val="init"/>
        </dgm:presLayoutVars>
      </dgm:prSet>
      <dgm:spPr/>
    </dgm:pt>
    <dgm:pt modelId="{68734D9A-21D4-43D4-ACB2-F916CC80BD81}" type="pres">
      <dgm:prSet presAssocID="{FB3FB82D-6F29-405C-88ED-E1885B5F8E2D}" presName="rootComposite" presStyleCnt="0"/>
      <dgm:spPr/>
    </dgm:pt>
    <dgm:pt modelId="{59398C32-1536-4F04-83EB-3624D72EE879}" type="pres">
      <dgm:prSet presAssocID="{FB3FB82D-6F29-405C-88ED-E1885B5F8E2D}" presName="rootText" presStyleLbl="node2" presStyleIdx="2" presStyleCnt="7">
        <dgm:presLayoutVars>
          <dgm:chPref val="3"/>
        </dgm:presLayoutVars>
      </dgm:prSet>
      <dgm:spPr/>
    </dgm:pt>
    <dgm:pt modelId="{DBB31943-4D0D-4ECA-9B42-C1B8F6FE7082}" type="pres">
      <dgm:prSet presAssocID="{FB3FB82D-6F29-405C-88ED-E1885B5F8E2D}" presName="rootConnector" presStyleLbl="node2" presStyleIdx="2" presStyleCnt="7"/>
      <dgm:spPr/>
    </dgm:pt>
    <dgm:pt modelId="{B6B17AC2-2056-47CA-86C4-6E881636156E}" type="pres">
      <dgm:prSet presAssocID="{FB3FB82D-6F29-405C-88ED-E1885B5F8E2D}" presName="hierChild4" presStyleCnt="0"/>
      <dgm:spPr/>
    </dgm:pt>
    <dgm:pt modelId="{D8F90F62-0C87-4999-ACB2-04C35B17DBE8}" type="pres">
      <dgm:prSet presAssocID="{D6616DA7-191A-4207-93CE-625F64468F28}" presName="Name37" presStyleLbl="parChTrans1D3" presStyleIdx="1" presStyleCnt="4"/>
      <dgm:spPr/>
    </dgm:pt>
    <dgm:pt modelId="{BA276482-58A1-4A52-A97A-54EEA1F20628}" type="pres">
      <dgm:prSet presAssocID="{55B54908-F9EB-4DE2-9CC2-6A572C3BCA31}" presName="hierRoot2" presStyleCnt="0">
        <dgm:presLayoutVars>
          <dgm:hierBranch val="init"/>
        </dgm:presLayoutVars>
      </dgm:prSet>
      <dgm:spPr/>
    </dgm:pt>
    <dgm:pt modelId="{29D4B46F-CC6F-4141-BADD-BE314CE9AA4D}" type="pres">
      <dgm:prSet presAssocID="{55B54908-F9EB-4DE2-9CC2-6A572C3BCA31}" presName="rootComposite" presStyleCnt="0"/>
      <dgm:spPr/>
    </dgm:pt>
    <dgm:pt modelId="{A6F02677-D1AC-4208-BEEB-C7C78677A661}" type="pres">
      <dgm:prSet presAssocID="{55B54908-F9EB-4DE2-9CC2-6A572C3BCA31}" presName="rootText" presStyleLbl="node3" presStyleIdx="1" presStyleCnt="4">
        <dgm:presLayoutVars>
          <dgm:chPref val="3"/>
        </dgm:presLayoutVars>
      </dgm:prSet>
      <dgm:spPr/>
    </dgm:pt>
    <dgm:pt modelId="{B92F3991-C4A4-4FD6-8FE7-9E8D92E59EAE}" type="pres">
      <dgm:prSet presAssocID="{55B54908-F9EB-4DE2-9CC2-6A572C3BCA31}" presName="rootConnector" presStyleLbl="node3" presStyleIdx="1" presStyleCnt="4"/>
      <dgm:spPr/>
    </dgm:pt>
    <dgm:pt modelId="{79334B33-90A2-4A71-AF05-F7B79AD23F19}" type="pres">
      <dgm:prSet presAssocID="{55B54908-F9EB-4DE2-9CC2-6A572C3BCA31}" presName="hierChild4" presStyleCnt="0"/>
      <dgm:spPr/>
    </dgm:pt>
    <dgm:pt modelId="{F6CEA889-85D4-48B0-836A-25A0338562D8}" type="pres">
      <dgm:prSet presAssocID="{085F497D-2C2C-43D2-86AB-20CF28891401}" presName="Name37" presStyleLbl="parChTrans1D4" presStyleIdx="0" presStyleCnt="9"/>
      <dgm:spPr/>
    </dgm:pt>
    <dgm:pt modelId="{55F55DE8-94B9-42FC-AD0E-CCFFDFE691EA}" type="pres">
      <dgm:prSet presAssocID="{2EF6310E-A4E7-4481-BCF9-6772B1B36A9B}" presName="hierRoot2" presStyleCnt="0">
        <dgm:presLayoutVars>
          <dgm:hierBranch val="init"/>
        </dgm:presLayoutVars>
      </dgm:prSet>
      <dgm:spPr/>
    </dgm:pt>
    <dgm:pt modelId="{D8B674D3-EA8D-45BE-AB08-65031B7C6294}" type="pres">
      <dgm:prSet presAssocID="{2EF6310E-A4E7-4481-BCF9-6772B1B36A9B}" presName="rootComposite" presStyleCnt="0"/>
      <dgm:spPr/>
    </dgm:pt>
    <dgm:pt modelId="{2B3F90AE-4D0F-4C02-96FB-CB4E2A5B7E51}" type="pres">
      <dgm:prSet presAssocID="{2EF6310E-A4E7-4481-BCF9-6772B1B36A9B}" presName="rootText" presStyleLbl="node4" presStyleIdx="0" presStyleCnt="9">
        <dgm:presLayoutVars>
          <dgm:chPref val="3"/>
        </dgm:presLayoutVars>
      </dgm:prSet>
      <dgm:spPr/>
    </dgm:pt>
    <dgm:pt modelId="{B8F0D929-68C7-4C1E-B2F0-405396BE58E1}" type="pres">
      <dgm:prSet presAssocID="{2EF6310E-A4E7-4481-BCF9-6772B1B36A9B}" presName="rootConnector" presStyleLbl="node4" presStyleIdx="0" presStyleCnt="9"/>
      <dgm:spPr/>
    </dgm:pt>
    <dgm:pt modelId="{7FD39A1F-2B08-4828-8DCC-D8C169B4C44B}" type="pres">
      <dgm:prSet presAssocID="{2EF6310E-A4E7-4481-BCF9-6772B1B36A9B}" presName="hierChild4" presStyleCnt="0"/>
      <dgm:spPr/>
    </dgm:pt>
    <dgm:pt modelId="{FB0E2FAA-13D2-47D7-9935-3168D773E2E4}" type="pres">
      <dgm:prSet presAssocID="{8A6FAA7C-732E-4A0C-924F-908C728A1179}" presName="Name37" presStyleLbl="parChTrans1D4" presStyleIdx="1" presStyleCnt="9"/>
      <dgm:spPr/>
    </dgm:pt>
    <dgm:pt modelId="{5588CF95-815E-44BD-94AD-9DEE6197B03F}" type="pres">
      <dgm:prSet presAssocID="{41B19A01-146E-40E2-BF5B-79A329592FFA}" presName="hierRoot2" presStyleCnt="0">
        <dgm:presLayoutVars>
          <dgm:hierBranch val="init"/>
        </dgm:presLayoutVars>
      </dgm:prSet>
      <dgm:spPr/>
    </dgm:pt>
    <dgm:pt modelId="{3B723700-E446-48ED-A9A4-C12BA68EF912}" type="pres">
      <dgm:prSet presAssocID="{41B19A01-146E-40E2-BF5B-79A329592FFA}" presName="rootComposite" presStyleCnt="0"/>
      <dgm:spPr/>
    </dgm:pt>
    <dgm:pt modelId="{3567C6D8-783A-49D8-BA9A-6F5CA105A0C3}" type="pres">
      <dgm:prSet presAssocID="{41B19A01-146E-40E2-BF5B-79A329592FFA}" presName="rootText" presStyleLbl="node4" presStyleIdx="1" presStyleCnt="9">
        <dgm:presLayoutVars>
          <dgm:chPref val="3"/>
        </dgm:presLayoutVars>
      </dgm:prSet>
      <dgm:spPr/>
    </dgm:pt>
    <dgm:pt modelId="{796A2684-7F99-4717-A7E5-5500DF8612BF}" type="pres">
      <dgm:prSet presAssocID="{41B19A01-146E-40E2-BF5B-79A329592FFA}" presName="rootConnector" presStyleLbl="node4" presStyleIdx="1" presStyleCnt="9"/>
      <dgm:spPr/>
    </dgm:pt>
    <dgm:pt modelId="{E0C427B7-703F-4371-906A-23220D5C5F03}" type="pres">
      <dgm:prSet presAssocID="{41B19A01-146E-40E2-BF5B-79A329592FFA}" presName="hierChild4" presStyleCnt="0"/>
      <dgm:spPr/>
    </dgm:pt>
    <dgm:pt modelId="{6D42FFF3-6F59-46DA-B801-2D53D5B09B71}" type="pres">
      <dgm:prSet presAssocID="{41B19A01-146E-40E2-BF5B-79A329592FFA}" presName="hierChild5" presStyleCnt="0"/>
      <dgm:spPr/>
    </dgm:pt>
    <dgm:pt modelId="{688BAFEE-191F-469D-B42A-B90F34A03AFA}" type="pres">
      <dgm:prSet presAssocID="{2EF6310E-A4E7-4481-BCF9-6772B1B36A9B}" presName="hierChild5" presStyleCnt="0"/>
      <dgm:spPr/>
    </dgm:pt>
    <dgm:pt modelId="{A7A3E893-9CDD-4B04-ACED-5FD7D0E9B5A6}" type="pres">
      <dgm:prSet presAssocID="{55B54908-F9EB-4DE2-9CC2-6A572C3BCA31}" presName="hierChild5" presStyleCnt="0"/>
      <dgm:spPr/>
    </dgm:pt>
    <dgm:pt modelId="{AC90DBE5-0BA4-4B23-A909-7F3C047DF4C9}" type="pres">
      <dgm:prSet presAssocID="{FB3FB82D-6F29-405C-88ED-E1885B5F8E2D}" presName="hierChild5" presStyleCnt="0"/>
      <dgm:spPr/>
    </dgm:pt>
    <dgm:pt modelId="{9835D4A3-DEC1-41E8-A7EB-80AEDB9F28CD}" type="pres">
      <dgm:prSet presAssocID="{67A90966-248E-461F-8D3E-34613EF44A6C}" presName="Name37" presStyleLbl="parChTrans1D2" presStyleIdx="3" presStyleCnt="8"/>
      <dgm:spPr/>
    </dgm:pt>
    <dgm:pt modelId="{BBC19D29-9E4F-4C2C-932A-9333BDA33037}" type="pres">
      <dgm:prSet presAssocID="{9DD62A4C-2967-4D9C-AE98-4A3C224D20E3}" presName="hierRoot2" presStyleCnt="0">
        <dgm:presLayoutVars>
          <dgm:hierBranch val="init"/>
        </dgm:presLayoutVars>
      </dgm:prSet>
      <dgm:spPr/>
    </dgm:pt>
    <dgm:pt modelId="{A7592C08-4FE9-4DBF-8B3B-A10456307BCD}" type="pres">
      <dgm:prSet presAssocID="{9DD62A4C-2967-4D9C-AE98-4A3C224D20E3}" presName="rootComposite" presStyleCnt="0"/>
      <dgm:spPr/>
    </dgm:pt>
    <dgm:pt modelId="{3E4BD568-6023-4713-ABA4-5198FD6F25ED}" type="pres">
      <dgm:prSet presAssocID="{9DD62A4C-2967-4D9C-AE98-4A3C224D20E3}" presName="rootText" presStyleLbl="node2" presStyleIdx="3" presStyleCnt="7">
        <dgm:presLayoutVars>
          <dgm:chPref val="3"/>
        </dgm:presLayoutVars>
      </dgm:prSet>
      <dgm:spPr/>
    </dgm:pt>
    <dgm:pt modelId="{D44D773D-220A-4C8B-ACB4-909D5ABA9A8D}" type="pres">
      <dgm:prSet presAssocID="{9DD62A4C-2967-4D9C-AE98-4A3C224D20E3}" presName="rootConnector" presStyleLbl="node2" presStyleIdx="3" presStyleCnt="7"/>
      <dgm:spPr/>
    </dgm:pt>
    <dgm:pt modelId="{2E9ECB09-4F40-40C1-BBB5-2B88B3EF18CF}" type="pres">
      <dgm:prSet presAssocID="{9DD62A4C-2967-4D9C-AE98-4A3C224D20E3}" presName="hierChild4" presStyleCnt="0"/>
      <dgm:spPr/>
    </dgm:pt>
    <dgm:pt modelId="{604132E1-6C93-4755-86AE-654F29A9DB69}" type="pres">
      <dgm:prSet presAssocID="{37FE6BE4-1724-465D-B2AF-DCAF6FFC2E4A}" presName="Name37" presStyleLbl="parChTrans1D3" presStyleIdx="2" presStyleCnt="4"/>
      <dgm:spPr/>
    </dgm:pt>
    <dgm:pt modelId="{CF6E837C-6AE6-48D8-B0C7-5F142C20617B}" type="pres">
      <dgm:prSet presAssocID="{ADFBD9DE-30E6-4B7B-81AD-C744BB2EE6A8}" presName="hierRoot2" presStyleCnt="0">
        <dgm:presLayoutVars>
          <dgm:hierBranch val="init"/>
        </dgm:presLayoutVars>
      </dgm:prSet>
      <dgm:spPr/>
    </dgm:pt>
    <dgm:pt modelId="{97782CFB-85DB-4E3B-8CFC-7BF83267335B}" type="pres">
      <dgm:prSet presAssocID="{ADFBD9DE-30E6-4B7B-81AD-C744BB2EE6A8}" presName="rootComposite" presStyleCnt="0"/>
      <dgm:spPr/>
    </dgm:pt>
    <dgm:pt modelId="{EC8E57DE-C13C-46CB-9C89-DF62A5BE7DAC}" type="pres">
      <dgm:prSet presAssocID="{ADFBD9DE-30E6-4B7B-81AD-C744BB2EE6A8}" presName="rootText" presStyleLbl="node3" presStyleIdx="2" presStyleCnt="4">
        <dgm:presLayoutVars>
          <dgm:chPref val="3"/>
        </dgm:presLayoutVars>
      </dgm:prSet>
      <dgm:spPr/>
    </dgm:pt>
    <dgm:pt modelId="{E3A2B3F5-C322-4161-9D5E-498AC3657869}" type="pres">
      <dgm:prSet presAssocID="{ADFBD9DE-30E6-4B7B-81AD-C744BB2EE6A8}" presName="rootConnector" presStyleLbl="node3" presStyleIdx="2" presStyleCnt="4"/>
      <dgm:spPr/>
    </dgm:pt>
    <dgm:pt modelId="{B1ABE042-06A3-4C2D-8EEB-F0AE45981E38}" type="pres">
      <dgm:prSet presAssocID="{ADFBD9DE-30E6-4B7B-81AD-C744BB2EE6A8}" presName="hierChild4" presStyleCnt="0"/>
      <dgm:spPr/>
    </dgm:pt>
    <dgm:pt modelId="{6DDD798D-0C0F-4224-A608-FC6AA9C0552D}" type="pres">
      <dgm:prSet presAssocID="{1AE958B5-AF57-43CB-A4FC-AEB2B631AD91}" presName="Name37" presStyleLbl="parChTrans1D4" presStyleIdx="2" presStyleCnt="9"/>
      <dgm:spPr/>
    </dgm:pt>
    <dgm:pt modelId="{D0942F93-2FBC-4F01-9925-8618C01F791F}" type="pres">
      <dgm:prSet presAssocID="{8E97A0E7-3C48-4523-ACF2-C6B39DB0E3A9}" presName="hierRoot2" presStyleCnt="0">
        <dgm:presLayoutVars>
          <dgm:hierBranch val="init"/>
        </dgm:presLayoutVars>
      </dgm:prSet>
      <dgm:spPr/>
    </dgm:pt>
    <dgm:pt modelId="{0CD39589-5F68-478F-9C82-709342B72FEF}" type="pres">
      <dgm:prSet presAssocID="{8E97A0E7-3C48-4523-ACF2-C6B39DB0E3A9}" presName="rootComposite" presStyleCnt="0"/>
      <dgm:spPr/>
    </dgm:pt>
    <dgm:pt modelId="{8CF8996B-3CF5-453A-934D-E9D454DE7EAF}" type="pres">
      <dgm:prSet presAssocID="{8E97A0E7-3C48-4523-ACF2-C6B39DB0E3A9}" presName="rootText" presStyleLbl="node4" presStyleIdx="2" presStyleCnt="9">
        <dgm:presLayoutVars>
          <dgm:chPref val="3"/>
        </dgm:presLayoutVars>
      </dgm:prSet>
      <dgm:spPr/>
    </dgm:pt>
    <dgm:pt modelId="{9D462574-BEB2-4641-B40A-539D2508A898}" type="pres">
      <dgm:prSet presAssocID="{8E97A0E7-3C48-4523-ACF2-C6B39DB0E3A9}" presName="rootConnector" presStyleLbl="node4" presStyleIdx="2" presStyleCnt="9"/>
      <dgm:spPr/>
    </dgm:pt>
    <dgm:pt modelId="{7345A20C-046C-47DA-901B-9A574C27BEBE}" type="pres">
      <dgm:prSet presAssocID="{8E97A0E7-3C48-4523-ACF2-C6B39DB0E3A9}" presName="hierChild4" presStyleCnt="0"/>
      <dgm:spPr/>
    </dgm:pt>
    <dgm:pt modelId="{411C3C7E-4343-46FC-9B24-B31624953CDE}" type="pres">
      <dgm:prSet presAssocID="{D63E5CC3-982B-4A6C-8E6D-54618B27E496}" presName="Name37" presStyleLbl="parChTrans1D4" presStyleIdx="3" presStyleCnt="9"/>
      <dgm:spPr/>
    </dgm:pt>
    <dgm:pt modelId="{84ECA13B-E847-4C84-A14E-899B16DF23D9}" type="pres">
      <dgm:prSet presAssocID="{BF3E711C-283B-4B02-AB50-02D4FB981EAF}" presName="hierRoot2" presStyleCnt="0">
        <dgm:presLayoutVars>
          <dgm:hierBranch val="init"/>
        </dgm:presLayoutVars>
      </dgm:prSet>
      <dgm:spPr/>
    </dgm:pt>
    <dgm:pt modelId="{F2A4AB8C-0B89-4EC3-AEAD-5D57BE6FF4B7}" type="pres">
      <dgm:prSet presAssocID="{BF3E711C-283B-4B02-AB50-02D4FB981EAF}" presName="rootComposite" presStyleCnt="0"/>
      <dgm:spPr/>
    </dgm:pt>
    <dgm:pt modelId="{F416EBE9-A413-49A2-B9D6-3E1220795A7D}" type="pres">
      <dgm:prSet presAssocID="{BF3E711C-283B-4B02-AB50-02D4FB981EAF}" presName="rootText" presStyleLbl="node4" presStyleIdx="3" presStyleCnt="9">
        <dgm:presLayoutVars>
          <dgm:chPref val="3"/>
        </dgm:presLayoutVars>
      </dgm:prSet>
      <dgm:spPr/>
    </dgm:pt>
    <dgm:pt modelId="{952CBB37-C4D9-4D61-AF6C-98BC4E0FF4CD}" type="pres">
      <dgm:prSet presAssocID="{BF3E711C-283B-4B02-AB50-02D4FB981EAF}" presName="rootConnector" presStyleLbl="node4" presStyleIdx="3" presStyleCnt="9"/>
      <dgm:spPr/>
    </dgm:pt>
    <dgm:pt modelId="{0B226858-74D2-460E-B90D-276DA5102DB0}" type="pres">
      <dgm:prSet presAssocID="{BF3E711C-283B-4B02-AB50-02D4FB981EAF}" presName="hierChild4" presStyleCnt="0"/>
      <dgm:spPr/>
    </dgm:pt>
    <dgm:pt modelId="{88386502-EFB5-4EAE-AE78-40EB4FCEB498}" type="pres">
      <dgm:prSet presAssocID="{6A0645C8-FD37-4CBE-9923-654823AC2A7B}" presName="Name37" presStyleLbl="parChTrans1D4" presStyleIdx="4" presStyleCnt="9"/>
      <dgm:spPr/>
    </dgm:pt>
    <dgm:pt modelId="{D5F8D173-C183-4E4F-9109-57E7A1488F52}" type="pres">
      <dgm:prSet presAssocID="{E8B5DC0C-6EA6-4121-981D-3CCCC8095E01}" presName="hierRoot2" presStyleCnt="0">
        <dgm:presLayoutVars>
          <dgm:hierBranch val="init"/>
        </dgm:presLayoutVars>
      </dgm:prSet>
      <dgm:spPr/>
    </dgm:pt>
    <dgm:pt modelId="{BC170102-6D8F-433B-80F0-C18DC096828D}" type="pres">
      <dgm:prSet presAssocID="{E8B5DC0C-6EA6-4121-981D-3CCCC8095E01}" presName="rootComposite" presStyleCnt="0"/>
      <dgm:spPr/>
    </dgm:pt>
    <dgm:pt modelId="{33566DFB-5606-4CF3-B52A-957A315CDB54}" type="pres">
      <dgm:prSet presAssocID="{E8B5DC0C-6EA6-4121-981D-3CCCC8095E01}" presName="rootText" presStyleLbl="node4" presStyleIdx="4" presStyleCnt="9">
        <dgm:presLayoutVars>
          <dgm:chPref val="3"/>
        </dgm:presLayoutVars>
      </dgm:prSet>
      <dgm:spPr/>
    </dgm:pt>
    <dgm:pt modelId="{76F5B0A6-F23D-4211-B39D-B8299C51A6D1}" type="pres">
      <dgm:prSet presAssocID="{E8B5DC0C-6EA6-4121-981D-3CCCC8095E01}" presName="rootConnector" presStyleLbl="node4" presStyleIdx="4" presStyleCnt="9"/>
      <dgm:spPr/>
    </dgm:pt>
    <dgm:pt modelId="{B1F45C92-A7C1-4E6C-8934-EC6DD0ECF51D}" type="pres">
      <dgm:prSet presAssocID="{E8B5DC0C-6EA6-4121-981D-3CCCC8095E01}" presName="hierChild4" presStyleCnt="0"/>
      <dgm:spPr/>
    </dgm:pt>
    <dgm:pt modelId="{A5AB3930-9DD9-41AC-AE0D-F1F2297D54CF}" type="pres">
      <dgm:prSet presAssocID="{E8B5DC0C-6EA6-4121-981D-3CCCC8095E01}" presName="hierChild5" presStyleCnt="0"/>
      <dgm:spPr/>
    </dgm:pt>
    <dgm:pt modelId="{4A3469FF-CEF6-47FF-8EA4-9E80F5F65BD1}" type="pres">
      <dgm:prSet presAssocID="{BF3E711C-283B-4B02-AB50-02D4FB981EAF}" presName="hierChild5" presStyleCnt="0"/>
      <dgm:spPr/>
    </dgm:pt>
    <dgm:pt modelId="{81315837-9B89-4C87-9B00-1E817302ED0C}" type="pres">
      <dgm:prSet presAssocID="{8E97A0E7-3C48-4523-ACF2-C6B39DB0E3A9}" presName="hierChild5" presStyleCnt="0"/>
      <dgm:spPr/>
    </dgm:pt>
    <dgm:pt modelId="{F1437939-68F2-45D5-B863-07B8DA492D11}" type="pres">
      <dgm:prSet presAssocID="{ADFBD9DE-30E6-4B7B-81AD-C744BB2EE6A8}" presName="hierChild5" presStyleCnt="0"/>
      <dgm:spPr/>
    </dgm:pt>
    <dgm:pt modelId="{16079322-7DD9-4E7B-83B1-62990DA83609}" type="pres">
      <dgm:prSet presAssocID="{9DD62A4C-2967-4D9C-AE98-4A3C224D20E3}" presName="hierChild5" presStyleCnt="0"/>
      <dgm:spPr/>
    </dgm:pt>
    <dgm:pt modelId="{60831365-1B8C-4C5F-8928-450E5A17EEC6}" type="pres">
      <dgm:prSet presAssocID="{63EFF7CD-6241-4A3A-AA7C-2561FC32A168}" presName="Name37" presStyleLbl="parChTrans1D2" presStyleIdx="4" presStyleCnt="8"/>
      <dgm:spPr/>
    </dgm:pt>
    <dgm:pt modelId="{91B468E5-2BAE-4E1C-A4A8-E86D2D65ECAA}" type="pres">
      <dgm:prSet presAssocID="{C54ACA22-CC13-4509-9209-9A34732CDBFF}" presName="hierRoot2" presStyleCnt="0">
        <dgm:presLayoutVars>
          <dgm:hierBranch val="init"/>
        </dgm:presLayoutVars>
      </dgm:prSet>
      <dgm:spPr/>
    </dgm:pt>
    <dgm:pt modelId="{FBBBB1FC-26E7-485A-9AEF-FAEDEF94F13B}" type="pres">
      <dgm:prSet presAssocID="{C54ACA22-CC13-4509-9209-9A34732CDBFF}" presName="rootComposite" presStyleCnt="0"/>
      <dgm:spPr/>
    </dgm:pt>
    <dgm:pt modelId="{8FD0783A-A062-4088-9CA4-84DFE7B5C45E}" type="pres">
      <dgm:prSet presAssocID="{C54ACA22-CC13-4509-9209-9A34732CDBFF}" presName="rootText" presStyleLbl="node2" presStyleIdx="4" presStyleCnt="7">
        <dgm:presLayoutVars>
          <dgm:chPref val="3"/>
        </dgm:presLayoutVars>
      </dgm:prSet>
      <dgm:spPr/>
    </dgm:pt>
    <dgm:pt modelId="{AF980290-5FCD-469B-8977-BAEAEC70C5A9}" type="pres">
      <dgm:prSet presAssocID="{C54ACA22-CC13-4509-9209-9A34732CDBFF}" presName="rootConnector" presStyleLbl="node2" presStyleIdx="4" presStyleCnt="7"/>
      <dgm:spPr/>
    </dgm:pt>
    <dgm:pt modelId="{82CA592F-0BB3-47A7-8BF7-BD991DD3D8F1}" type="pres">
      <dgm:prSet presAssocID="{C54ACA22-CC13-4509-9209-9A34732CDBFF}" presName="hierChild4" presStyleCnt="0"/>
      <dgm:spPr/>
    </dgm:pt>
    <dgm:pt modelId="{618C4A12-187C-4F45-9C6B-39A380B35A9B}" type="pres">
      <dgm:prSet presAssocID="{C54ACA22-CC13-4509-9209-9A34732CDBFF}" presName="hierChild5" presStyleCnt="0"/>
      <dgm:spPr/>
    </dgm:pt>
    <dgm:pt modelId="{377AAB4F-6876-413C-8C9B-513FB4D455CC}" type="pres">
      <dgm:prSet presAssocID="{EFFCE3D1-E78C-4264-A5F6-DAF45F2EA3BF}" presName="Name37" presStyleLbl="parChTrans1D2" presStyleIdx="5" presStyleCnt="8"/>
      <dgm:spPr/>
    </dgm:pt>
    <dgm:pt modelId="{46AFF249-87F0-4DE2-A893-7257F9AFB5CC}" type="pres">
      <dgm:prSet presAssocID="{CA001A57-C328-42CD-9EB5-241E1B9B70EB}" presName="hierRoot2" presStyleCnt="0">
        <dgm:presLayoutVars>
          <dgm:hierBranch val="init"/>
        </dgm:presLayoutVars>
      </dgm:prSet>
      <dgm:spPr/>
    </dgm:pt>
    <dgm:pt modelId="{6DB89F4D-CAB6-4D81-8257-EBE46EF76117}" type="pres">
      <dgm:prSet presAssocID="{CA001A57-C328-42CD-9EB5-241E1B9B70EB}" presName="rootComposite" presStyleCnt="0"/>
      <dgm:spPr/>
    </dgm:pt>
    <dgm:pt modelId="{958E4E73-2002-483D-AC8C-DAE736998DE6}" type="pres">
      <dgm:prSet presAssocID="{CA001A57-C328-42CD-9EB5-241E1B9B70EB}" presName="rootText" presStyleLbl="node2" presStyleIdx="5" presStyleCnt="7">
        <dgm:presLayoutVars>
          <dgm:chPref val="3"/>
        </dgm:presLayoutVars>
      </dgm:prSet>
      <dgm:spPr/>
    </dgm:pt>
    <dgm:pt modelId="{CC3EA76F-DFFF-4001-AA18-DAA6B6A0A1D9}" type="pres">
      <dgm:prSet presAssocID="{CA001A57-C328-42CD-9EB5-241E1B9B70EB}" presName="rootConnector" presStyleLbl="node2" presStyleIdx="5" presStyleCnt="7"/>
      <dgm:spPr/>
    </dgm:pt>
    <dgm:pt modelId="{01BD40D5-62E2-4176-BCFF-2818372333FB}" type="pres">
      <dgm:prSet presAssocID="{CA001A57-C328-42CD-9EB5-241E1B9B70EB}" presName="hierChild4" presStyleCnt="0"/>
      <dgm:spPr/>
    </dgm:pt>
    <dgm:pt modelId="{3765B9DE-B605-4B9A-B6CB-1567E1975B01}" type="pres">
      <dgm:prSet presAssocID="{2DE1C8F6-EE19-4AAC-A6C3-3EE5D735B1F3}" presName="Name37" presStyleLbl="parChTrans1D3" presStyleIdx="3" presStyleCnt="4"/>
      <dgm:spPr/>
    </dgm:pt>
    <dgm:pt modelId="{65F3CBD9-92B0-4B44-A88C-22FA72BFA9E9}" type="pres">
      <dgm:prSet presAssocID="{77041C70-3755-419A-B370-850BF8CABEB1}" presName="hierRoot2" presStyleCnt="0">
        <dgm:presLayoutVars>
          <dgm:hierBranch val="init"/>
        </dgm:presLayoutVars>
      </dgm:prSet>
      <dgm:spPr/>
    </dgm:pt>
    <dgm:pt modelId="{4F2B8CB9-9DC9-43B5-89B4-435D2148DE58}" type="pres">
      <dgm:prSet presAssocID="{77041C70-3755-419A-B370-850BF8CABEB1}" presName="rootComposite" presStyleCnt="0"/>
      <dgm:spPr/>
    </dgm:pt>
    <dgm:pt modelId="{C073A386-2FCE-43F4-B12C-0C4256B0B5D6}" type="pres">
      <dgm:prSet presAssocID="{77041C70-3755-419A-B370-850BF8CABEB1}" presName="rootText" presStyleLbl="node3" presStyleIdx="3" presStyleCnt="4">
        <dgm:presLayoutVars>
          <dgm:chPref val="3"/>
        </dgm:presLayoutVars>
      </dgm:prSet>
      <dgm:spPr/>
    </dgm:pt>
    <dgm:pt modelId="{5737E593-4A33-4695-A5F8-6EC5F57152DC}" type="pres">
      <dgm:prSet presAssocID="{77041C70-3755-419A-B370-850BF8CABEB1}" presName="rootConnector" presStyleLbl="node3" presStyleIdx="3" presStyleCnt="4"/>
      <dgm:spPr/>
    </dgm:pt>
    <dgm:pt modelId="{D2BEBFB5-6C7E-4DCB-87FF-EB0079191307}" type="pres">
      <dgm:prSet presAssocID="{77041C70-3755-419A-B370-850BF8CABEB1}" presName="hierChild4" presStyleCnt="0"/>
      <dgm:spPr/>
    </dgm:pt>
    <dgm:pt modelId="{94D3C8BA-62BB-4F00-B664-271031A25397}" type="pres">
      <dgm:prSet presAssocID="{CE2FC3FD-9624-4943-9AFB-9878C87C40FA}" presName="Name37" presStyleLbl="parChTrans1D4" presStyleIdx="5" presStyleCnt="9"/>
      <dgm:spPr/>
    </dgm:pt>
    <dgm:pt modelId="{8A60F475-EBA1-414B-B8DF-B310E598FB22}" type="pres">
      <dgm:prSet presAssocID="{96D7E95D-F801-4890-9C72-5DF18234A4B6}" presName="hierRoot2" presStyleCnt="0">
        <dgm:presLayoutVars>
          <dgm:hierBranch val="init"/>
        </dgm:presLayoutVars>
      </dgm:prSet>
      <dgm:spPr/>
    </dgm:pt>
    <dgm:pt modelId="{0189989E-CF6E-4504-A328-A86FC2638B03}" type="pres">
      <dgm:prSet presAssocID="{96D7E95D-F801-4890-9C72-5DF18234A4B6}" presName="rootComposite" presStyleCnt="0"/>
      <dgm:spPr/>
    </dgm:pt>
    <dgm:pt modelId="{2A872B6A-2669-4675-A054-41C72C2E976B}" type="pres">
      <dgm:prSet presAssocID="{96D7E95D-F801-4890-9C72-5DF18234A4B6}" presName="rootText" presStyleLbl="node4" presStyleIdx="5" presStyleCnt="9">
        <dgm:presLayoutVars>
          <dgm:chPref val="3"/>
        </dgm:presLayoutVars>
      </dgm:prSet>
      <dgm:spPr/>
    </dgm:pt>
    <dgm:pt modelId="{C64BE6CB-232D-4093-B6D3-DBEA1165A8E1}" type="pres">
      <dgm:prSet presAssocID="{96D7E95D-F801-4890-9C72-5DF18234A4B6}" presName="rootConnector" presStyleLbl="node4" presStyleIdx="5" presStyleCnt="9"/>
      <dgm:spPr/>
    </dgm:pt>
    <dgm:pt modelId="{3503F900-5E4B-4F9D-AAF5-D9D5DA321BF8}" type="pres">
      <dgm:prSet presAssocID="{96D7E95D-F801-4890-9C72-5DF18234A4B6}" presName="hierChild4" presStyleCnt="0"/>
      <dgm:spPr/>
    </dgm:pt>
    <dgm:pt modelId="{FAD3BD51-1EA2-4E97-A73F-6B00C9C7BE96}" type="pres">
      <dgm:prSet presAssocID="{07519EB3-1047-4EB0-8BDB-464C5C26EBE5}" presName="Name37" presStyleLbl="parChTrans1D4" presStyleIdx="6" presStyleCnt="9"/>
      <dgm:spPr/>
    </dgm:pt>
    <dgm:pt modelId="{A8DB2C1C-5136-46A4-9477-9449D915770E}" type="pres">
      <dgm:prSet presAssocID="{15CFE99E-D3CF-48AE-8184-6228F19E8352}" presName="hierRoot2" presStyleCnt="0">
        <dgm:presLayoutVars>
          <dgm:hierBranch val="init"/>
        </dgm:presLayoutVars>
      </dgm:prSet>
      <dgm:spPr/>
    </dgm:pt>
    <dgm:pt modelId="{B2BFD088-A76C-475F-A3C4-B336325CC09F}" type="pres">
      <dgm:prSet presAssocID="{15CFE99E-D3CF-48AE-8184-6228F19E8352}" presName="rootComposite" presStyleCnt="0"/>
      <dgm:spPr/>
    </dgm:pt>
    <dgm:pt modelId="{43703BF8-05D3-43D3-80ED-CA9714F2F8A4}" type="pres">
      <dgm:prSet presAssocID="{15CFE99E-D3CF-48AE-8184-6228F19E8352}" presName="rootText" presStyleLbl="node4" presStyleIdx="6" presStyleCnt="9">
        <dgm:presLayoutVars>
          <dgm:chPref val="3"/>
        </dgm:presLayoutVars>
      </dgm:prSet>
      <dgm:spPr/>
    </dgm:pt>
    <dgm:pt modelId="{6C449B33-6EBE-441E-8407-A8065F2918AE}" type="pres">
      <dgm:prSet presAssocID="{15CFE99E-D3CF-48AE-8184-6228F19E8352}" presName="rootConnector" presStyleLbl="node4" presStyleIdx="6" presStyleCnt="9"/>
      <dgm:spPr/>
    </dgm:pt>
    <dgm:pt modelId="{0AD08407-3231-4DB5-B7CD-EF96B3618B2D}" type="pres">
      <dgm:prSet presAssocID="{15CFE99E-D3CF-48AE-8184-6228F19E8352}" presName="hierChild4" presStyleCnt="0"/>
      <dgm:spPr/>
    </dgm:pt>
    <dgm:pt modelId="{F560C638-2AC1-47F6-984D-E7F6BFD28F18}" type="pres">
      <dgm:prSet presAssocID="{79895B38-C48D-4EE1-9DA7-0E8A4C9F4D8D}" presName="Name37" presStyleLbl="parChTrans1D4" presStyleIdx="7" presStyleCnt="9"/>
      <dgm:spPr/>
    </dgm:pt>
    <dgm:pt modelId="{24AD0F16-6111-4A0D-9A21-C323BF5AD69F}" type="pres">
      <dgm:prSet presAssocID="{7C0DE474-445E-433D-933D-7A8B46D94118}" presName="hierRoot2" presStyleCnt="0">
        <dgm:presLayoutVars>
          <dgm:hierBranch val="init"/>
        </dgm:presLayoutVars>
      </dgm:prSet>
      <dgm:spPr/>
    </dgm:pt>
    <dgm:pt modelId="{877E011E-6723-49A6-9AD7-F9722D8E93BB}" type="pres">
      <dgm:prSet presAssocID="{7C0DE474-445E-433D-933D-7A8B46D94118}" presName="rootComposite" presStyleCnt="0"/>
      <dgm:spPr/>
    </dgm:pt>
    <dgm:pt modelId="{87F68FE6-7A4B-4E1B-96CC-082D75BED0C2}" type="pres">
      <dgm:prSet presAssocID="{7C0DE474-445E-433D-933D-7A8B46D94118}" presName="rootText" presStyleLbl="node4" presStyleIdx="7" presStyleCnt="9">
        <dgm:presLayoutVars>
          <dgm:chPref val="3"/>
        </dgm:presLayoutVars>
      </dgm:prSet>
      <dgm:spPr/>
    </dgm:pt>
    <dgm:pt modelId="{5320D12A-4597-41EB-AA86-BA05FC634BF3}" type="pres">
      <dgm:prSet presAssocID="{7C0DE474-445E-433D-933D-7A8B46D94118}" presName="rootConnector" presStyleLbl="node4" presStyleIdx="7" presStyleCnt="9"/>
      <dgm:spPr/>
    </dgm:pt>
    <dgm:pt modelId="{C865FF1B-4D05-4674-A034-21247703E5CB}" type="pres">
      <dgm:prSet presAssocID="{7C0DE474-445E-433D-933D-7A8B46D94118}" presName="hierChild4" presStyleCnt="0"/>
      <dgm:spPr/>
    </dgm:pt>
    <dgm:pt modelId="{B566069C-7B22-442C-8F77-42E86BA975CD}" type="pres">
      <dgm:prSet presAssocID="{BEF3ECC0-8E45-4B92-9856-7BE6C2CF3150}" presName="Name37" presStyleLbl="parChTrans1D4" presStyleIdx="8" presStyleCnt="9"/>
      <dgm:spPr/>
    </dgm:pt>
    <dgm:pt modelId="{380D9DC2-93AF-43F5-A3B4-DAB5E3997FF7}" type="pres">
      <dgm:prSet presAssocID="{829782B9-6529-404C-8285-C9FC78448C4C}" presName="hierRoot2" presStyleCnt="0">
        <dgm:presLayoutVars>
          <dgm:hierBranch val="init"/>
        </dgm:presLayoutVars>
      </dgm:prSet>
      <dgm:spPr/>
    </dgm:pt>
    <dgm:pt modelId="{A81FC586-347B-4D59-9A05-0E48D4AE8019}" type="pres">
      <dgm:prSet presAssocID="{829782B9-6529-404C-8285-C9FC78448C4C}" presName="rootComposite" presStyleCnt="0"/>
      <dgm:spPr/>
    </dgm:pt>
    <dgm:pt modelId="{A48FBF91-6E9B-44A6-96ED-993F80F54C84}" type="pres">
      <dgm:prSet presAssocID="{829782B9-6529-404C-8285-C9FC78448C4C}" presName="rootText" presStyleLbl="node4" presStyleIdx="8" presStyleCnt="9">
        <dgm:presLayoutVars>
          <dgm:chPref val="3"/>
        </dgm:presLayoutVars>
      </dgm:prSet>
      <dgm:spPr/>
    </dgm:pt>
    <dgm:pt modelId="{99D64467-0534-4139-B10E-AAC5299F6FF7}" type="pres">
      <dgm:prSet presAssocID="{829782B9-6529-404C-8285-C9FC78448C4C}" presName="rootConnector" presStyleLbl="node4" presStyleIdx="8" presStyleCnt="9"/>
      <dgm:spPr/>
    </dgm:pt>
    <dgm:pt modelId="{EF7B924B-E8ED-48FE-8DF9-028E40CE81C0}" type="pres">
      <dgm:prSet presAssocID="{829782B9-6529-404C-8285-C9FC78448C4C}" presName="hierChild4" presStyleCnt="0"/>
      <dgm:spPr/>
    </dgm:pt>
    <dgm:pt modelId="{68D2B643-9FBF-4884-9531-88F8E3568B80}" type="pres">
      <dgm:prSet presAssocID="{829782B9-6529-404C-8285-C9FC78448C4C}" presName="hierChild5" presStyleCnt="0"/>
      <dgm:spPr/>
    </dgm:pt>
    <dgm:pt modelId="{0B89CE1E-2A27-445C-A4A4-52BDEEEE1E7B}" type="pres">
      <dgm:prSet presAssocID="{7C0DE474-445E-433D-933D-7A8B46D94118}" presName="hierChild5" presStyleCnt="0"/>
      <dgm:spPr/>
    </dgm:pt>
    <dgm:pt modelId="{7CC59680-051C-4988-99D7-57F25A6207DB}" type="pres">
      <dgm:prSet presAssocID="{15CFE99E-D3CF-48AE-8184-6228F19E8352}" presName="hierChild5" presStyleCnt="0"/>
      <dgm:spPr/>
    </dgm:pt>
    <dgm:pt modelId="{277F43B0-3B1B-4C3B-8822-3E0D0EB2563C}" type="pres">
      <dgm:prSet presAssocID="{96D7E95D-F801-4890-9C72-5DF18234A4B6}" presName="hierChild5" presStyleCnt="0"/>
      <dgm:spPr/>
    </dgm:pt>
    <dgm:pt modelId="{F2142364-372F-4C9B-8744-7411C526474F}" type="pres">
      <dgm:prSet presAssocID="{77041C70-3755-419A-B370-850BF8CABEB1}" presName="hierChild5" presStyleCnt="0"/>
      <dgm:spPr/>
    </dgm:pt>
    <dgm:pt modelId="{FCFC9516-19C7-4D45-A64D-8F4520D421C4}" type="pres">
      <dgm:prSet presAssocID="{CA001A57-C328-42CD-9EB5-241E1B9B70EB}" presName="hierChild5" presStyleCnt="0"/>
      <dgm:spPr/>
    </dgm:pt>
    <dgm:pt modelId="{1FC00ECE-16E4-4656-BB69-86E9F8B8D57A}" type="pres">
      <dgm:prSet presAssocID="{E3899BAD-C109-47B5-AC7D-C37D8688605B}" presName="Name37" presStyleLbl="parChTrans1D2" presStyleIdx="6" presStyleCnt="8"/>
      <dgm:spPr/>
    </dgm:pt>
    <dgm:pt modelId="{F2AB95EC-2EAF-4DDE-B451-C1E80BC4294D}" type="pres">
      <dgm:prSet presAssocID="{0D2545D6-BADC-49CC-B448-B3170543CCD0}" presName="hierRoot2" presStyleCnt="0">
        <dgm:presLayoutVars>
          <dgm:hierBranch val="init"/>
        </dgm:presLayoutVars>
      </dgm:prSet>
      <dgm:spPr/>
    </dgm:pt>
    <dgm:pt modelId="{B2621E9F-80BB-4E59-9301-778122B0F639}" type="pres">
      <dgm:prSet presAssocID="{0D2545D6-BADC-49CC-B448-B3170543CCD0}" presName="rootComposite" presStyleCnt="0"/>
      <dgm:spPr/>
    </dgm:pt>
    <dgm:pt modelId="{A7B780E1-785E-450D-A05C-EA908F09CF9D}" type="pres">
      <dgm:prSet presAssocID="{0D2545D6-BADC-49CC-B448-B3170543CCD0}" presName="rootText" presStyleLbl="node2" presStyleIdx="6" presStyleCnt="7">
        <dgm:presLayoutVars>
          <dgm:chPref val="3"/>
        </dgm:presLayoutVars>
      </dgm:prSet>
      <dgm:spPr/>
    </dgm:pt>
    <dgm:pt modelId="{55FAD371-7759-434C-A2A7-92ED668E69B4}" type="pres">
      <dgm:prSet presAssocID="{0D2545D6-BADC-49CC-B448-B3170543CCD0}" presName="rootConnector" presStyleLbl="node2" presStyleIdx="6" presStyleCnt="7"/>
      <dgm:spPr/>
    </dgm:pt>
    <dgm:pt modelId="{E0034665-3A40-4D39-AF13-A7476310BDDC}" type="pres">
      <dgm:prSet presAssocID="{0D2545D6-BADC-49CC-B448-B3170543CCD0}" presName="hierChild4" presStyleCnt="0"/>
      <dgm:spPr/>
    </dgm:pt>
    <dgm:pt modelId="{5753BB73-73AA-4AA7-AFBB-E4EA76798578}" type="pres">
      <dgm:prSet presAssocID="{0D2545D6-BADC-49CC-B448-B3170543CCD0}" presName="hierChild5" presStyleCnt="0"/>
      <dgm:spPr/>
    </dgm:pt>
    <dgm:pt modelId="{8E790F7C-2DF0-47F9-AA49-492AF9AB8A91}" type="pres">
      <dgm:prSet presAssocID="{C4AC796F-7737-4E4B-903C-6A9B13B3DB07}" presName="hierChild3" presStyleCnt="0"/>
      <dgm:spPr/>
    </dgm:pt>
    <dgm:pt modelId="{89286BB5-068F-4E3C-A952-11C60A731787}" type="pres">
      <dgm:prSet presAssocID="{EFC9DB8E-FDED-4692-B0F4-DBE040B654DC}" presName="Name111" presStyleLbl="parChTrans1D2" presStyleIdx="7" presStyleCnt="8"/>
      <dgm:spPr/>
    </dgm:pt>
    <dgm:pt modelId="{DFD50AA8-0077-4FA7-9B5B-59FDD1E33CFE}" type="pres">
      <dgm:prSet presAssocID="{65A1ED62-7B03-4695-8AC9-86BD599815BE}" presName="hierRoot3" presStyleCnt="0">
        <dgm:presLayoutVars>
          <dgm:hierBranch val="init"/>
        </dgm:presLayoutVars>
      </dgm:prSet>
      <dgm:spPr/>
    </dgm:pt>
    <dgm:pt modelId="{1C97F843-17B2-402C-B63E-4DF04FD587FE}" type="pres">
      <dgm:prSet presAssocID="{65A1ED62-7B03-4695-8AC9-86BD599815BE}" presName="rootComposite3" presStyleCnt="0"/>
      <dgm:spPr/>
    </dgm:pt>
    <dgm:pt modelId="{8ACBB6FB-0464-4739-9A83-B5A51228AEA0}" type="pres">
      <dgm:prSet presAssocID="{65A1ED62-7B03-4695-8AC9-86BD599815BE}" presName="rootText3" presStyleLbl="asst1" presStyleIdx="0" presStyleCnt="1" custLinFactNeighborX="-934" custLinFactNeighborY="3736">
        <dgm:presLayoutVars>
          <dgm:chPref val="3"/>
        </dgm:presLayoutVars>
      </dgm:prSet>
      <dgm:spPr/>
    </dgm:pt>
    <dgm:pt modelId="{B5B2CDB0-3CBF-45BF-BB8C-3BDB24EC607C}" type="pres">
      <dgm:prSet presAssocID="{65A1ED62-7B03-4695-8AC9-86BD599815BE}" presName="rootConnector3" presStyleLbl="asst1" presStyleIdx="0" presStyleCnt="1"/>
      <dgm:spPr/>
    </dgm:pt>
    <dgm:pt modelId="{6C0AC0AF-C9D5-4173-8C8C-FD172CE9A702}" type="pres">
      <dgm:prSet presAssocID="{65A1ED62-7B03-4695-8AC9-86BD599815BE}" presName="hierChild6" presStyleCnt="0"/>
      <dgm:spPr/>
    </dgm:pt>
    <dgm:pt modelId="{AA955884-88A0-446F-B567-C2A3626309F7}" type="pres">
      <dgm:prSet presAssocID="{65A1ED62-7B03-4695-8AC9-86BD599815BE}" presName="hierChild7" presStyleCnt="0"/>
      <dgm:spPr/>
    </dgm:pt>
  </dgm:ptLst>
  <dgm:cxnLst>
    <dgm:cxn modelId="{F7A2B009-A13B-451B-ACB2-449CA4771C74}" type="presOf" srcId="{D6616DA7-191A-4207-93CE-625F64468F28}" destId="{D8F90F62-0C87-4999-ACB2-04C35B17DBE8}" srcOrd="0" destOrd="0" presId="urn:microsoft.com/office/officeart/2005/8/layout/orgChart1"/>
    <dgm:cxn modelId="{392B3F11-41D3-4AF1-B97D-8C1231EB1B71}" type="presOf" srcId="{C4AC796F-7737-4E4B-903C-6A9B13B3DB07}" destId="{33AEABAF-730A-4849-A1E6-66CE02A10B02}" srcOrd="1" destOrd="0" presId="urn:microsoft.com/office/officeart/2005/8/layout/orgChart1"/>
    <dgm:cxn modelId="{BFF8EE14-BC7A-46ED-B98F-36A3AA5A0470}" type="presOf" srcId="{41B19A01-146E-40E2-BF5B-79A329592FFA}" destId="{3567C6D8-783A-49D8-BA9A-6F5CA105A0C3}" srcOrd="0" destOrd="0" presId="urn:microsoft.com/office/officeart/2005/8/layout/orgChart1"/>
    <dgm:cxn modelId="{66394315-2045-4B2F-8752-DB2945BE0AE9}" type="presOf" srcId="{ADFBD9DE-30E6-4B7B-81AD-C744BB2EE6A8}" destId="{E3A2B3F5-C322-4161-9D5E-498AC3657869}" srcOrd="1" destOrd="0" presId="urn:microsoft.com/office/officeart/2005/8/layout/orgChart1"/>
    <dgm:cxn modelId="{B4E78D17-5C20-4345-8BFC-CE79D554A74A}" type="presOf" srcId="{2DE1C8F6-EE19-4AAC-A6C3-3EE5D735B1F3}" destId="{3765B9DE-B605-4B9A-B6CB-1567E1975B01}" srcOrd="0" destOrd="0" presId="urn:microsoft.com/office/officeart/2005/8/layout/orgChart1"/>
    <dgm:cxn modelId="{17620419-92A9-46D3-B6F6-61CC578B3449}" type="presOf" srcId="{7C0DE474-445E-433D-933D-7A8B46D94118}" destId="{87F68FE6-7A4B-4E1B-96CC-082D75BED0C2}" srcOrd="0" destOrd="0" presId="urn:microsoft.com/office/officeart/2005/8/layout/orgChart1"/>
    <dgm:cxn modelId="{509C9D1D-27EF-4A41-9E3D-BA9AEC24295B}" type="presOf" srcId="{BEF3ECC0-8E45-4B92-9856-7BE6C2CF3150}" destId="{B566069C-7B22-442C-8F77-42E86BA975CD}" srcOrd="0" destOrd="0" presId="urn:microsoft.com/office/officeart/2005/8/layout/orgChart1"/>
    <dgm:cxn modelId="{46698A1F-2E61-425A-9192-9A9B4C995245}" srcId="{C4AC796F-7737-4E4B-903C-6A9B13B3DB07}" destId="{9DD62A4C-2967-4D9C-AE98-4A3C224D20E3}" srcOrd="4" destOrd="0" parTransId="{67A90966-248E-461F-8D3E-34613EF44A6C}" sibTransId="{AC356B75-2DB7-4915-A1E6-0B3005A5B591}"/>
    <dgm:cxn modelId="{D543F51F-8015-4BA9-9DAE-640ED09172ED}" type="presOf" srcId="{ADFBD9DE-30E6-4B7B-81AD-C744BB2EE6A8}" destId="{EC8E57DE-C13C-46CB-9C89-DF62A5BE7DAC}" srcOrd="0" destOrd="0" presId="urn:microsoft.com/office/officeart/2005/8/layout/orgChart1"/>
    <dgm:cxn modelId="{3461FF20-3E20-43FC-8630-491DF578EAFD}" type="presOf" srcId="{C54ACA22-CC13-4509-9209-9A34732CDBFF}" destId="{AF980290-5FCD-469B-8977-BAEAEC70C5A9}" srcOrd="1" destOrd="0" presId="urn:microsoft.com/office/officeart/2005/8/layout/orgChart1"/>
    <dgm:cxn modelId="{BD2E6223-D22D-49FA-B2C8-E9898DD1D14A}" srcId="{96D7E95D-F801-4890-9C72-5DF18234A4B6}" destId="{15CFE99E-D3CF-48AE-8184-6228F19E8352}" srcOrd="0" destOrd="0" parTransId="{07519EB3-1047-4EB0-8BDB-464C5C26EBE5}" sibTransId="{A663D97C-0C99-4FA4-B6B0-CE5C00291275}"/>
    <dgm:cxn modelId="{66C8F523-33E8-4FF9-A428-116C38E64663}" type="presOf" srcId="{E8B5DC0C-6EA6-4121-981D-3CCCC8095E01}" destId="{76F5B0A6-F23D-4211-B39D-B8299C51A6D1}" srcOrd="1" destOrd="0" presId="urn:microsoft.com/office/officeart/2005/8/layout/orgChart1"/>
    <dgm:cxn modelId="{3AF98426-84C3-45D2-9640-DDF548FA375C}" type="presOf" srcId="{7C0DE474-445E-433D-933D-7A8B46D94118}" destId="{5320D12A-4597-41EB-AA86-BA05FC634BF3}" srcOrd="1" destOrd="0" presId="urn:microsoft.com/office/officeart/2005/8/layout/orgChart1"/>
    <dgm:cxn modelId="{1D5DD12B-4D04-43E4-8D41-F8B2D7FF15A0}" type="presOf" srcId="{67A90966-248E-461F-8D3E-34613EF44A6C}" destId="{9835D4A3-DEC1-41E8-A7EB-80AEDB9F28CD}" srcOrd="0" destOrd="0" presId="urn:microsoft.com/office/officeart/2005/8/layout/orgChart1"/>
    <dgm:cxn modelId="{E608EE2C-8E09-4AB0-BF35-FF98D921270E}" srcId="{3B58E258-84B1-4D79-AFBC-1534BDC78595}" destId="{8F919A7C-5B50-48DC-AF11-874AF4F8F453}" srcOrd="0" destOrd="0" parTransId="{60A21757-F980-45FA-945E-FA1257EA6A20}" sibTransId="{CF59B902-486F-4CFD-9E7B-008FF34BCECB}"/>
    <dgm:cxn modelId="{A9EAFD2C-F7AB-400F-BBE6-3555F46A60F2}" type="presOf" srcId="{63EFF7CD-6241-4A3A-AA7C-2561FC32A168}" destId="{60831365-1B8C-4C5F-8928-450E5A17EEC6}" srcOrd="0" destOrd="0" presId="urn:microsoft.com/office/officeart/2005/8/layout/orgChart1"/>
    <dgm:cxn modelId="{ED04B92E-6831-4CB0-BC2E-6D3984AC897A}" type="presOf" srcId="{20241F60-D622-4AD7-BDF3-F4291EEBC07D}" destId="{B4ADDA46-2F30-4570-82CC-6392351CEB65}" srcOrd="0" destOrd="0" presId="urn:microsoft.com/office/officeart/2005/8/layout/orgChart1"/>
    <dgm:cxn modelId="{E4238832-411C-4087-B96C-6005E5D13781}" type="presOf" srcId="{9DD62A4C-2967-4D9C-AE98-4A3C224D20E3}" destId="{3E4BD568-6023-4713-ABA4-5198FD6F25ED}" srcOrd="0" destOrd="0" presId="urn:microsoft.com/office/officeart/2005/8/layout/orgChart1"/>
    <dgm:cxn modelId="{75245433-8979-4B54-8647-57F2111D038B}" type="presOf" srcId="{96D7E95D-F801-4890-9C72-5DF18234A4B6}" destId="{C64BE6CB-232D-4093-B6D3-DBEA1165A8E1}" srcOrd="1" destOrd="0" presId="urn:microsoft.com/office/officeart/2005/8/layout/orgChart1"/>
    <dgm:cxn modelId="{1BCDE434-831B-4831-8B48-1E4AB520F71D}" type="presOf" srcId="{D63E5CC3-982B-4A6C-8E6D-54618B27E496}" destId="{411C3C7E-4343-46FC-9B24-B31624953CDE}" srcOrd="0" destOrd="0" presId="urn:microsoft.com/office/officeart/2005/8/layout/orgChart1"/>
    <dgm:cxn modelId="{47E14135-F68A-4E0F-AD66-15B8F1C41FAB}" type="presOf" srcId="{3CB1EB34-1C2B-4E93-9F35-E43CA743F796}" destId="{91286870-E194-4CB4-B6DA-94BE9CD80663}" srcOrd="0" destOrd="0" presId="urn:microsoft.com/office/officeart/2005/8/layout/orgChart1"/>
    <dgm:cxn modelId="{37F7D936-C084-4CCC-B5CD-34BED3176886}" type="presOf" srcId="{829782B9-6529-404C-8285-C9FC78448C4C}" destId="{A48FBF91-6E9B-44A6-96ED-993F80F54C84}" srcOrd="0" destOrd="0" presId="urn:microsoft.com/office/officeart/2005/8/layout/orgChart1"/>
    <dgm:cxn modelId="{DA8C973C-3028-4D16-9756-77610E09A928}" type="presOf" srcId="{0D2545D6-BADC-49CC-B448-B3170543CCD0}" destId="{55FAD371-7759-434C-A2A7-92ED668E69B4}" srcOrd="1" destOrd="0" presId="urn:microsoft.com/office/officeart/2005/8/layout/orgChart1"/>
    <dgm:cxn modelId="{C4206040-E2A4-4A42-8474-81DB11F90FD7}" srcId="{77041C70-3755-419A-B370-850BF8CABEB1}" destId="{96D7E95D-F801-4890-9C72-5DF18234A4B6}" srcOrd="0" destOrd="0" parTransId="{CE2FC3FD-9624-4943-9AFB-9878C87C40FA}" sibTransId="{4ED38536-E153-4B45-A40A-104A23E8EA02}"/>
    <dgm:cxn modelId="{DD7CA35C-05FD-4E09-90A5-540085DD4B5A}" srcId="{C4AC796F-7737-4E4B-903C-6A9B13B3DB07}" destId="{65A1ED62-7B03-4695-8AC9-86BD599815BE}" srcOrd="0" destOrd="0" parTransId="{EFC9DB8E-FDED-4692-B0F4-DBE040B654DC}" sibTransId="{2BFF74B5-DC49-4A54-8C17-0DC859DFF028}"/>
    <dgm:cxn modelId="{55E6AC5C-39BC-42F5-8E33-98410FF054C4}" srcId="{C4AC796F-7737-4E4B-903C-6A9B13B3DB07}" destId="{3CB1EB34-1C2B-4E93-9F35-E43CA743F796}" srcOrd="2" destOrd="0" parTransId="{8CA3D307-E8E2-4B01-AD95-517F0C985F6A}" sibTransId="{6CD90E55-F6BD-4C65-9E31-9C027BDF51BD}"/>
    <dgm:cxn modelId="{D6C72A5F-47E6-4A8E-AFDF-A49E724C0826}" srcId="{8E97A0E7-3C48-4523-ACF2-C6B39DB0E3A9}" destId="{BF3E711C-283B-4B02-AB50-02D4FB981EAF}" srcOrd="0" destOrd="0" parTransId="{D63E5CC3-982B-4A6C-8E6D-54618B27E496}" sibTransId="{BCF1A09E-B26C-4CB1-9E0D-9ED7A73B7949}"/>
    <dgm:cxn modelId="{FFFB3F5F-76B1-4A4E-B64F-F7F06D123721}" srcId="{BF3E711C-283B-4B02-AB50-02D4FB981EAF}" destId="{E8B5DC0C-6EA6-4121-981D-3CCCC8095E01}" srcOrd="0" destOrd="0" parTransId="{6A0645C8-FD37-4CBE-9923-654823AC2A7B}" sibTransId="{F639BAA1-BA92-4C0E-BB1D-EA70090BC0B4}"/>
    <dgm:cxn modelId="{E06D9861-C1CF-408E-B0D5-F0998672316B}" type="presOf" srcId="{60A21757-F980-45FA-945E-FA1257EA6A20}" destId="{6E218E08-F5BD-4541-8DA7-7303986FA756}" srcOrd="0" destOrd="0" presId="urn:microsoft.com/office/officeart/2005/8/layout/orgChart1"/>
    <dgm:cxn modelId="{2B0F0D65-E529-4B7B-9D62-AD3B5A880848}" type="presOf" srcId="{77041C70-3755-419A-B370-850BF8CABEB1}" destId="{C073A386-2FCE-43F4-B12C-0C4256B0B5D6}" srcOrd="0" destOrd="0" presId="urn:microsoft.com/office/officeart/2005/8/layout/orgChart1"/>
    <dgm:cxn modelId="{1EB02546-DA79-410C-B2FF-6D5985AAEB94}" type="presOf" srcId="{1AE958B5-AF57-43CB-A4FC-AEB2B631AD91}" destId="{6DDD798D-0C0F-4224-A608-FC6AA9C0552D}" srcOrd="0" destOrd="0" presId="urn:microsoft.com/office/officeart/2005/8/layout/orgChart1"/>
    <dgm:cxn modelId="{AB46DD47-9C79-47E6-BFDA-5898F5E5D56F}" type="presOf" srcId="{FB3FB82D-6F29-405C-88ED-E1885B5F8E2D}" destId="{59398C32-1536-4F04-83EB-3624D72EE879}" srcOrd="0" destOrd="0" presId="urn:microsoft.com/office/officeart/2005/8/layout/orgChart1"/>
    <dgm:cxn modelId="{7CB1FB47-BECE-4C0D-B8EE-12BDF5E9F4DF}" type="presOf" srcId="{2EF6310E-A4E7-4481-BCF9-6772B1B36A9B}" destId="{2B3F90AE-4D0F-4C02-96FB-CB4E2A5B7E51}" srcOrd="0" destOrd="0" presId="urn:microsoft.com/office/officeart/2005/8/layout/orgChart1"/>
    <dgm:cxn modelId="{2D0FF148-B9FC-447E-8D18-0B686A851CF7}" type="presOf" srcId="{65A1ED62-7B03-4695-8AC9-86BD599815BE}" destId="{B5B2CDB0-3CBF-45BF-BB8C-3BDB24EC607C}" srcOrd="1" destOrd="0" presId="urn:microsoft.com/office/officeart/2005/8/layout/orgChart1"/>
    <dgm:cxn modelId="{21549049-B723-4D70-B06A-3EF8C9D3F1E1}" type="presOf" srcId="{79895B38-C48D-4EE1-9DA7-0E8A4C9F4D8D}" destId="{F560C638-2AC1-47F6-984D-E7F6BFD28F18}" srcOrd="0" destOrd="0" presId="urn:microsoft.com/office/officeart/2005/8/layout/orgChart1"/>
    <dgm:cxn modelId="{6BD6A849-FE82-482C-95A9-79F874AADDD3}" type="presOf" srcId="{8E97A0E7-3C48-4523-ACF2-C6B39DB0E3A9}" destId="{9D462574-BEB2-4641-B40A-539D2508A898}" srcOrd="1" destOrd="0" presId="urn:microsoft.com/office/officeart/2005/8/layout/orgChart1"/>
    <dgm:cxn modelId="{F0E19B4A-B817-47ED-9489-25F3662C63A8}" type="presOf" srcId="{3B58E258-84B1-4D79-AFBC-1534BDC78595}" destId="{217135B8-9765-4586-BA7C-5B78423FB935}" srcOrd="1" destOrd="0" presId="urn:microsoft.com/office/officeart/2005/8/layout/orgChart1"/>
    <dgm:cxn modelId="{64D2664C-9BC6-4198-AFB1-EB37CD21BBB5}" srcId="{CA001A57-C328-42CD-9EB5-241E1B9B70EB}" destId="{77041C70-3755-419A-B370-850BF8CABEB1}" srcOrd="0" destOrd="0" parTransId="{2DE1C8F6-EE19-4AAC-A6C3-3EE5D735B1F3}" sibTransId="{DA9954CC-2ACE-4702-9F38-630ACBCE955B}"/>
    <dgm:cxn modelId="{3DC7F14D-1B18-4019-BE7A-415A298A37DD}" type="presOf" srcId="{41B19A01-146E-40E2-BF5B-79A329592FFA}" destId="{796A2684-7F99-4717-A7E5-5500DF8612BF}" srcOrd="1" destOrd="0" presId="urn:microsoft.com/office/officeart/2005/8/layout/orgChart1"/>
    <dgm:cxn modelId="{7D7B876F-1EF4-4316-AB60-2BD5863AE857}" type="presOf" srcId="{0D2545D6-BADC-49CC-B448-B3170543CCD0}" destId="{A7B780E1-785E-450D-A05C-EA908F09CF9D}" srcOrd="0" destOrd="0" presId="urn:microsoft.com/office/officeart/2005/8/layout/orgChart1"/>
    <dgm:cxn modelId="{8B95B84F-675E-4D37-B8A1-0CEB0007EDA8}" type="presOf" srcId="{BF3E711C-283B-4B02-AB50-02D4FB981EAF}" destId="{952CBB37-C4D9-4D61-AF6C-98BC4E0FF4CD}" srcOrd="1" destOrd="0" presId="urn:microsoft.com/office/officeart/2005/8/layout/orgChart1"/>
    <dgm:cxn modelId="{76A52471-F0E2-4EA3-9F48-BEA24BD3FD24}" type="presOf" srcId="{55B54908-F9EB-4DE2-9CC2-6A572C3BCA31}" destId="{A6F02677-D1AC-4208-BEEB-C7C78677A661}" srcOrd="0" destOrd="0" presId="urn:microsoft.com/office/officeart/2005/8/layout/orgChart1"/>
    <dgm:cxn modelId="{E8D2B572-32C1-4278-974F-54586385E8AF}" type="presOf" srcId="{829782B9-6529-404C-8285-C9FC78448C4C}" destId="{99D64467-0534-4139-B10E-AAC5299F6FF7}" srcOrd="1" destOrd="0" presId="urn:microsoft.com/office/officeart/2005/8/layout/orgChart1"/>
    <dgm:cxn modelId="{EFD7E952-3578-49C0-AD6F-9382086FBBCD}" srcId="{ADFBD9DE-30E6-4B7B-81AD-C744BB2EE6A8}" destId="{8E97A0E7-3C48-4523-ACF2-C6B39DB0E3A9}" srcOrd="0" destOrd="0" parTransId="{1AE958B5-AF57-43CB-A4FC-AEB2B631AD91}" sibTransId="{06E3E893-6AEF-4FAD-88E1-63286CBA630E}"/>
    <dgm:cxn modelId="{EC403076-685E-4DF8-90D7-DC0B31A5DD9B}" srcId="{55B54908-F9EB-4DE2-9CC2-6A572C3BCA31}" destId="{2EF6310E-A4E7-4481-BCF9-6772B1B36A9B}" srcOrd="0" destOrd="0" parTransId="{085F497D-2C2C-43D2-86AB-20CF28891401}" sibTransId="{3341CC17-B132-4D75-B0FA-4F2E13B0B64C}"/>
    <dgm:cxn modelId="{E0CE6D77-3B6E-4D98-A1AF-D4BC836A9059}" type="presOf" srcId="{8E97A0E7-3C48-4523-ACF2-C6B39DB0E3A9}" destId="{8CF8996B-3CF5-453A-934D-E9D454DE7EAF}" srcOrd="0" destOrd="0" presId="urn:microsoft.com/office/officeart/2005/8/layout/orgChart1"/>
    <dgm:cxn modelId="{7A28725A-2340-4B9E-BF1F-3096E2C6BC92}" type="presOf" srcId="{2EF6310E-A4E7-4481-BCF9-6772B1B36A9B}" destId="{B8F0D929-68C7-4C1E-B2F0-405396BE58E1}" srcOrd="1" destOrd="0" presId="urn:microsoft.com/office/officeart/2005/8/layout/orgChart1"/>
    <dgm:cxn modelId="{A9EBB47A-D00B-413F-8EDA-2E46F80D4C3D}" type="presOf" srcId="{E8B5DC0C-6EA6-4121-981D-3CCCC8095E01}" destId="{33566DFB-5606-4CF3-B52A-957A315CDB54}" srcOrd="0" destOrd="0" presId="urn:microsoft.com/office/officeart/2005/8/layout/orgChart1"/>
    <dgm:cxn modelId="{B4127982-1BDD-43E7-9AB3-E7AB2DFE96CF}" srcId="{2EF6310E-A4E7-4481-BCF9-6772B1B36A9B}" destId="{41B19A01-146E-40E2-BF5B-79A329592FFA}" srcOrd="0" destOrd="0" parTransId="{8A6FAA7C-732E-4A0C-924F-908C728A1179}" sibTransId="{0C0AC6B6-DE02-4230-9046-43D50D071CF4}"/>
    <dgm:cxn modelId="{712C6A86-3D35-4A32-9CFB-74F32CFF9B22}" type="presOf" srcId="{C54ACA22-CC13-4509-9209-9A34732CDBFF}" destId="{8FD0783A-A062-4088-9CA4-84DFE7B5C45E}" srcOrd="0" destOrd="0" presId="urn:microsoft.com/office/officeart/2005/8/layout/orgChart1"/>
    <dgm:cxn modelId="{594C6E88-D321-4D81-AD76-6BEC16035428}" srcId="{9DD62A4C-2967-4D9C-AE98-4A3C224D20E3}" destId="{ADFBD9DE-30E6-4B7B-81AD-C744BB2EE6A8}" srcOrd="0" destOrd="0" parTransId="{37FE6BE4-1724-465D-B2AF-DCAF6FFC2E4A}" sibTransId="{43C9A026-A46C-46BD-B739-DAA8A49C90A2}"/>
    <dgm:cxn modelId="{39179188-4AF9-46E1-AFAA-D8DD1E7F74CA}" type="presOf" srcId="{EFFCE3D1-E78C-4264-A5F6-DAF45F2EA3BF}" destId="{377AAB4F-6876-413C-8C9B-513FB4D455CC}" srcOrd="0" destOrd="0" presId="urn:microsoft.com/office/officeart/2005/8/layout/orgChart1"/>
    <dgm:cxn modelId="{3F50518D-DF0D-4713-89ED-20B8BAEE6B02}" type="presOf" srcId="{EFC9DB8E-FDED-4692-B0F4-DBE040B654DC}" destId="{89286BB5-068F-4E3C-A952-11C60A731787}" srcOrd="0" destOrd="0" presId="urn:microsoft.com/office/officeart/2005/8/layout/orgChart1"/>
    <dgm:cxn modelId="{F4F1008E-C481-44D0-BCB9-BEC51EA38BD9}" srcId="{7C0DE474-445E-433D-933D-7A8B46D94118}" destId="{829782B9-6529-404C-8285-C9FC78448C4C}" srcOrd="0" destOrd="0" parTransId="{BEF3ECC0-8E45-4B92-9856-7BE6C2CF3150}" sibTransId="{D09F6EFA-8E92-4EBE-913A-34E315FB3FCD}"/>
    <dgm:cxn modelId="{BE54ED91-5DD8-4504-BB04-36B7351307B6}" type="presOf" srcId="{9DD62A4C-2967-4D9C-AE98-4A3C224D20E3}" destId="{D44D773D-220A-4C8B-ACB4-909D5ABA9A8D}" srcOrd="1" destOrd="0" presId="urn:microsoft.com/office/officeart/2005/8/layout/orgChart1"/>
    <dgm:cxn modelId="{19033A98-FD4C-42A5-B252-756D677BA172}" type="presOf" srcId="{8F919A7C-5B50-48DC-AF11-874AF4F8F453}" destId="{D5BBD172-E96E-43FF-A6CD-BE828CDF07E5}" srcOrd="0" destOrd="0" presId="urn:microsoft.com/office/officeart/2005/8/layout/orgChart1"/>
    <dgm:cxn modelId="{EDCB6E9A-1ADB-4B6C-A3A3-C3F8D5520FC5}" srcId="{AF683242-213F-4451-87D8-96E896CA5B75}" destId="{C4AC796F-7737-4E4B-903C-6A9B13B3DB07}" srcOrd="0" destOrd="0" parTransId="{311478D7-BAB2-4D3F-A365-BF9B70094093}" sibTransId="{65A668F4-B94D-4D53-8F05-CD00473A8C11}"/>
    <dgm:cxn modelId="{23589C9C-66C2-452A-A0DD-8F6BA9A72977}" type="presOf" srcId="{07519EB3-1047-4EB0-8BDB-464C5C26EBE5}" destId="{FAD3BD51-1EA2-4E97-A73F-6B00C9C7BE96}" srcOrd="0" destOrd="0" presId="urn:microsoft.com/office/officeart/2005/8/layout/orgChart1"/>
    <dgm:cxn modelId="{47D1E79C-E822-4830-A057-88E8CD2A7A4A}" type="presOf" srcId="{8CA3D307-E8E2-4B01-AD95-517F0C985F6A}" destId="{D713B1E3-8155-4FEA-9BF5-8B51C964B95D}" srcOrd="0" destOrd="0" presId="urn:microsoft.com/office/officeart/2005/8/layout/orgChart1"/>
    <dgm:cxn modelId="{8B71CE9D-7CC6-4C4A-9214-ACBE2FFD4739}" srcId="{C4AC796F-7737-4E4B-903C-6A9B13B3DB07}" destId="{C54ACA22-CC13-4509-9209-9A34732CDBFF}" srcOrd="5" destOrd="0" parTransId="{63EFF7CD-6241-4A3A-AA7C-2561FC32A168}" sibTransId="{88F9FA09-DD63-4303-8D6A-CD748CEA6668}"/>
    <dgm:cxn modelId="{0231609E-82A0-4252-9987-6CA2DAE0638E}" type="presOf" srcId="{AF683242-213F-4451-87D8-96E896CA5B75}" destId="{9FE0A0EB-A1AB-416F-A13F-14956C0ED52E}" srcOrd="0" destOrd="0" presId="urn:microsoft.com/office/officeart/2005/8/layout/orgChart1"/>
    <dgm:cxn modelId="{F88DFFA2-4384-4FCA-A277-179AF57BD27E}" type="presOf" srcId="{CFE66AFD-3C82-4CA5-A435-1DA76865B114}" destId="{E4B21E03-539E-4775-AB9B-221D8C2A85B7}" srcOrd="0" destOrd="0" presId="urn:microsoft.com/office/officeart/2005/8/layout/orgChart1"/>
    <dgm:cxn modelId="{2C5DA3A7-3F24-4455-A55D-F01B9978DF4E}" type="presOf" srcId="{085F497D-2C2C-43D2-86AB-20CF28891401}" destId="{F6CEA889-85D4-48B0-836A-25A0338562D8}" srcOrd="0" destOrd="0" presId="urn:microsoft.com/office/officeart/2005/8/layout/orgChart1"/>
    <dgm:cxn modelId="{3ECD07A8-2B59-4DB9-9193-2E34E8377A46}" type="presOf" srcId="{BF3E711C-283B-4B02-AB50-02D4FB981EAF}" destId="{F416EBE9-A413-49A2-B9D6-3E1220795A7D}" srcOrd="0" destOrd="0" presId="urn:microsoft.com/office/officeart/2005/8/layout/orgChart1"/>
    <dgm:cxn modelId="{641296AB-7867-4B0D-9EC7-484383AE4369}" srcId="{C4AC796F-7737-4E4B-903C-6A9B13B3DB07}" destId="{FB3FB82D-6F29-405C-88ED-E1885B5F8E2D}" srcOrd="3" destOrd="0" parTransId="{20241F60-D622-4AD7-BDF3-F4291EEBC07D}" sibTransId="{F1CE64C8-7640-4173-8870-81C89CBC2B2C}"/>
    <dgm:cxn modelId="{787E21AC-0455-4C20-8287-FDF3B6267AC8}" type="presOf" srcId="{15CFE99E-D3CF-48AE-8184-6228F19E8352}" destId="{43703BF8-05D3-43D3-80ED-CA9714F2F8A4}" srcOrd="0" destOrd="0" presId="urn:microsoft.com/office/officeart/2005/8/layout/orgChart1"/>
    <dgm:cxn modelId="{959281AF-D49D-4297-9FDB-4C58B448500F}" srcId="{C4AC796F-7737-4E4B-903C-6A9B13B3DB07}" destId="{3B58E258-84B1-4D79-AFBC-1534BDC78595}" srcOrd="1" destOrd="0" parTransId="{CFE66AFD-3C82-4CA5-A435-1DA76865B114}" sibTransId="{D0E0ECA7-92EB-4729-9BF2-A16213C77AB0}"/>
    <dgm:cxn modelId="{BFE5CFB2-771D-428B-A37E-4BD9779E85A4}" type="presOf" srcId="{65A1ED62-7B03-4695-8AC9-86BD599815BE}" destId="{8ACBB6FB-0464-4739-9A83-B5A51228AEA0}" srcOrd="0" destOrd="0" presId="urn:microsoft.com/office/officeart/2005/8/layout/orgChart1"/>
    <dgm:cxn modelId="{7F055BB3-6508-4682-AA44-A79BAABA3C66}" type="presOf" srcId="{77041C70-3755-419A-B370-850BF8CABEB1}" destId="{5737E593-4A33-4695-A5F8-6EC5F57152DC}" srcOrd="1" destOrd="0" presId="urn:microsoft.com/office/officeart/2005/8/layout/orgChart1"/>
    <dgm:cxn modelId="{85BCB6B8-DE5B-4DA4-874A-22CBEEA3B1BA}" type="presOf" srcId="{8F919A7C-5B50-48DC-AF11-874AF4F8F453}" destId="{781DC72C-FFF4-4582-A9D4-511A0D79E19E}" srcOrd="1" destOrd="0" presId="urn:microsoft.com/office/officeart/2005/8/layout/orgChart1"/>
    <dgm:cxn modelId="{6E31B5BC-4AB8-4578-9422-04B5D028B4E0}" type="presOf" srcId="{E3899BAD-C109-47B5-AC7D-C37D8688605B}" destId="{1FC00ECE-16E4-4656-BB69-86E9F8B8D57A}" srcOrd="0" destOrd="0" presId="urn:microsoft.com/office/officeart/2005/8/layout/orgChart1"/>
    <dgm:cxn modelId="{741DEDC2-7447-4341-A66D-48F9877CD0FB}" type="presOf" srcId="{CA001A57-C328-42CD-9EB5-241E1B9B70EB}" destId="{CC3EA76F-DFFF-4001-AA18-DAA6B6A0A1D9}" srcOrd="1" destOrd="0" presId="urn:microsoft.com/office/officeart/2005/8/layout/orgChart1"/>
    <dgm:cxn modelId="{1187A2C8-B2FB-44EA-A582-BCA951FA0F89}" srcId="{15CFE99E-D3CF-48AE-8184-6228F19E8352}" destId="{7C0DE474-445E-433D-933D-7A8B46D94118}" srcOrd="0" destOrd="0" parTransId="{79895B38-C48D-4EE1-9DA7-0E8A4C9F4D8D}" sibTransId="{27E181E3-19A6-4743-86C5-1A7485C11ED5}"/>
    <dgm:cxn modelId="{A35331CA-7E95-4ED0-AE84-13B7BFDDE265}" type="presOf" srcId="{8A6FAA7C-732E-4A0C-924F-908C728A1179}" destId="{FB0E2FAA-13D2-47D7-9935-3168D773E2E4}" srcOrd="0" destOrd="0" presId="urn:microsoft.com/office/officeart/2005/8/layout/orgChart1"/>
    <dgm:cxn modelId="{82EFC9CB-8C64-4A65-A409-7695754833AD}" type="presOf" srcId="{CE2FC3FD-9624-4943-9AFB-9878C87C40FA}" destId="{94D3C8BA-62BB-4F00-B664-271031A25397}" srcOrd="0" destOrd="0" presId="urn:microsoft.com/office/officeart/2005/8/layout/orgChart1"/>
    <dgm:cxn modelId="{ECA944D5-458A-4355-981D-65CA17CD459D}" type="presOf" srcId="{96D7E95D-F801-4890-9C72-5DF18234A4B6}" destId="{2A872B6A-2669-4675-A054-41C72C2E976B}" srcOrd="0" destOrd="0" presId="urn:microsoft.com/office/officeart/2005/8/layout/orgChart1"/>
    <dgm:cxn modelId="{BF8D01D6-0879-4CC9-B0AC-1DBA561F6A48}" type="presOf" srcId="{55B54908-F9EB-4DE2-9CC2-6A572C3BCA31}" destId="{B92F3991-C4A4-4FD6-8FE7-9E8D92E59EAE}" srcOrd="1" destOrd="0" presId="urn:microsoft.com/office/officeart/2005/8/layout/orgChart1"/>
    <dgm:cxn modelId="{26E5E1D9-03EF-4FDF-AEE6-ACE6E17993A9}" type="presOf" srcId="{3CB1EB34-1C2B-4E93-9F35-E43CA743F796}" destId="{2C000E8F-60AC-473F-B9DB-9DC5756E612D}" srcOrd="1" destOrd="0" presId="urn:microsoft.com/office/officeart/2005/8/layout/orgChart1"/>
    <dgm:cxn modelId="{6BD8B3DA-0F17-46FD-9E3F-CA4A7C7ECC72}" srcId="{C4AC796F-7737-4E4B-903C-6A9B13B3DB07}" destId="{CA001A57-C328-42CD-9EB5-241E1B9B70EB}" srcOrd="6" destOrd="0" parTransId="{EFFCE3D1-E78C-4264-A5F6-DAF45F2EA3BF}" sibTransId="{54C44FDD-C7E7-4A02-8EC4-F87078698E16}"/>
    <dgm:cxn modelId="{E5B2BFE3-A36D-4A4F-A499-D4703C7159B8}" type="presOf" srcId="{FB3FB82D-6F29-405C-88ED-E1885B5F8E2D}" destId="{DBB31943-4D0D-4ECA-9B42-C1B8F6FE7082}" srcOrd="1" destOrd="0" presId="urn:microsoft.com/office/officeart/2005/8/layout/orgChart1"/>
    <dgm:cxn modelId="{A2E75BE6-FA10-44CD-B31D-2037DBDBB323}" type="presOf" srcId="{C4AC796F-7737-4E4B-903C-6A9B13B3DB07}" destId="{06F2E1E5-CC57-45D8-BD17-E2F17CE3B5BF}" srcOrd="0" destOrd="0" presId="urn:microsoft.com/office/officeart/2005/8/layout/orgChart1"/>
    <dgm:cxn modelId="{41E882EB-4F4E-44E3-A8E0-3BE183B60CB9}" type="presOf" srcId="{15CFE99E-D3CF-48AE-8184-6228F19E8352}" destId="{6C449B33-6EBE-441E-8407-A8065F2918AE}" srcOrd="1" destOrd="0" presId="urn:microsoft.com/office/officeart/2005/8/layout/orgChart1"/>
    <dgm:cxn modelId="{417D7CEC-3219-4384-884D-7313032306FD}" srcId="{FB3FB82D-6F29-405C-88ED-E1885B5F8E2D}" destId="{55B54908-F9EB-4DE2-9CC2-6A572C3BCA31}" srcOrd="0" destOrd="0" parTransId="{D6616DA7-191A-4207-93CE-625F64468F28}" sibTransId="{2542E4F6-75AC-4C88-8783-A0C03710B35C}"/>
    <dgm:cxn modelId="{FC00B1EC-161C-46E9-A4B6-9CC521944C87}" type="presOf" srcId="{6A0645C8-FD37-4CBE-9923-654823AC2A7B}" destId="{88386502-EFB5-4EAE-AE78-40EB4FCEB498}" srcOrd="0" destOrd="0" presId="urn:microsoft.com/office/officeart/2005/8/layout/orgChart1"/>
    <dgm:cxn modelId="{BB8E73EF-6822-4BE9-808C-D1E52A3225C0}" type="presOf" srcId="{37FE6BE4-1724-465D-B2AF-DCAF6FFC2E4A}" destId="{604132E1-6C93-4755-86AE-654F29A9DB69}" srcOrd="0" destOrd="0" presId="urn:microsoft.com/office/officeart/2005/8/layout/orgChart1"/>
    <dgm:cxn modelId="{431B2EF0-0B7F-4E4C-870C-B9893F96A17D}" type="presOf" srcId="{CA001A57-C328-42CD-9EB5-241E1B9B70EB}" destId="{958E4E73-2002-483D-AC8C-DAE736998DE6}" srcOrd="0" destOrd="0" presId="urn:microsoft.com/office/officeart/2005/8/layout/orgChart1"/>
    <dgm:cxn modelId="{EB2CEAF9-54C9-4D42-8ECF-6712FCDEE5FC}" srcId="{C4AC796F-7737-4E4B-903C-6A9B13B3DB07}" destId="{0D2545D6-BADC-49CC-B448-B3170543CCD0}" srcOrd="7" destOrd="0" parTransId="{E3899BAD-C109-47B5-AC7D-C37D8688605B}" sibTransId="{CBBA80DF-F05A-4FF8-AE12-30744FCE352C}"/>
    <dgm:cxn modelId="{B8F0CDFC-D9B7-4CAA-92D0-1A1E48D893DB}" type="presOf" srcId="{3B58E258-84B1-4D79-AFBC-1534BDC78595}" destId="{8732D21E-46E9-4C4C-A3B0-4E3F192D8EE3}" srcOrd="0" destOrd="0" presId="urn:microsoft.com/office/officeart/2005/8/layout/orgChart1"/>
    <dgm:cxn modelId="{43D2EB38-5E93-42DE-873B-A19DDAE42FAF}" type="presParOf" srcId="{9FE0A0EB-A1AB-416F-A13F-14956C0ED52E}" destId="{FF32EA40-D4A5-4038-891A-841A2AF88C67}" srcOrd="0" destOrd="0" presId="urn:microsoft.com/office/officeart/2005/8/layout/orgChart1"/>
    <dgm:cxn modelId="{CDB78F6F-C873-4134-AB03-EF05B620FDAD}" type="presParOf" srcId="{FF32EA40-D4A5-4038-891A-841A2AF88C67}" destId="{02E51F61-8BBC-4E55-9C19-F6C742285AE7}" srcOrd="0" destOrd="0" presId="urn:microsoft.com/office/officeart/2005/8/layout/orgChart1"/>
    <dgm:cxn modelId="{0C527F17-E76B-4885-8A93-75EBAD2BB485}" type="presParOf" srcId="{02E51F61-8BBC-4E55-9C19-F6C742285AE7}" destId="{06F2E1E5-CC57-45D8-BD17-E2F17CE3B5BF}" srcOrd="0" destOrd="0" presId="urn:microsoft.com/office/officeart/2005/8/layout/orgChart1"/>
    <dgm:cxn modelId="{5BC02A6C-B0E8-42C4-8D13-A2F96F17DABA}" type="presParOf" srcId="{02E51F61-8BBC-4E55-9C19-F6C742285AE7}" destId="{33AEABAF-730A-4849-A1E6-66CE02A10B02}" srcOrd="1" destOrd="0" presId="urn:microsoft.com/office/officeart/2005/8/layout/orgChart1"/>
    <dgm:cxn modelId="{FEE7E97C-9574-4D81-9A73-5229F925FFFC}" type="presParOf" srcId="{FF32EA40-D4A5-4038-891A-841A2AF88C67}" destId="{B91744FB-4763-4DB4-9141-DD86C3853903}" srcOrd="1" destOrd="0" presId="urn:microsoft.com/office/officeart/2005/8/layout/orgChart1"/>
    <dgm:cxn modelId="{2BD0101A-C593-4E46-838F-4C9B25F2A23B}" type="presParOf" srcId="{B91744FB-4763-4DB4-9141-DD86C3853903}" destId="{E4B21E03-539E-4775-AB9B-221D8C2A85B7}" srcOrd="0" destOrd="0" presId="urn:microsoft.com/office/officeart/2005/8/layout/orgChart1"/>
    <dgm:cxn modelId="{3C983B4E-06F2-4F00-8D79-B6B7D976FAA0}" type="presParOf" srcId="{B91744FB-4763-4DB4-9141-DD86C3853903}" destId="{45B2A42B-73DB-4ED9-9CAB-227691147951}" srcOrd="1" destOrd="0" presId="urn:microsoft.com/office/officeart/2005/8/layout/orgChart1"/>
    <dgm:cxn modelId="{7D580BC7-5C1C-413B-9368-39BFB138F47A}" type="presParOf" srcId="{45B2A42B-73DB-4ED9-9CAB-227691147951}" destId="{018C2AF9-9078-429B-BA55-3D77B1B4133C}" srcOrd="0" destOrd="0" presId="urn:microsoft.com/office/officeart/2005/8/layout/orgChart1"/>
    <dgm:cxn modelId="{CC93ADFD-3B02-49E3-895E-F5E307124279}" type="presParOf" srcId="{018C2AF9-9078-429B-BA55-3D77B1B4133C}" destId="{8732D21E-46E9-4C4C-A3B0-4E3F192D8EE3}" srcOrd="0" destOrd="0" presId="urn:microsoft.com/office/officeart/2005/8/layout/orgChart1"/>
    <dgm:cxn modelId="{9AD8E0C9-41E9-4918-9806-5C69A47B543F}" type="presParOf" srcId="{018C2AF9-9078-429B-BA55-3D77B1B4133C}" destId="{217135B8-9765-4586-BA7C-5B78423FB935}" srcOrd="1" destOrd="0" presId="urn:microsoft.com/office/officeart/2005/8/layout/orgChart1"/>
    <dgm:cxn modelId="{732E1B52-6DFA-4E3A-96A8-51103F88DB80}" type="presParOf" srcId="{45B2A42B-73DB-4ED9-9CAB-227691147951}" destId="{738338C8-ACED-41FA-8C97-13A3A4A1B09D}" srcOrd="1" destOrd="0" presId="urn:microsoft.com/office/officeart/2005/8/layout/orgChart1"/>
    <dgm:cxn modelId="{5BF0B675-C49C-493E-AFEF-74C0EFB836C3}" type="presParOf" srcId="{738338C8-ACED-41FA-8C97-13A3A4A1B09D}" destId="{6E218E08-F5BD-4541-8DA7-7303986FA756}" srcOrd="0" destOrd="0" presId="urn:microsoft.com/office/officeart/2005/8/layout/orgChart1"/>
    <dgm:cxn modelId="{7B5E8BBD-857F-4C1E-B495-05B738BA8F49}" type="presParOf" srcId="{738338C8-ACED-41FA-8C97-13A3A4A1B09D}" destId="{1791C5F0-6B3D-4A8D-8A07-6A786DB7A09E}" srcOrd="1" destOrd="0" presId="urn:microsoft.com/office/officeart/2005/8/layout/orgChart1"/>
    <dgm:cxn modelId="{3EF42516-4ED7-4A97-B9A8-85FA03E662AA}" type="presParOf" srcId="{1791C5F0-6B3D-4A8D-8A07-6A786DB7A09E}" destId="{CE78E5B3-81A0-43CE-BED9-34C81642E82C}" srcOrd="0" destOrd="0" presId="urn:microsoft.com/office/officeart/2005/8/layout/orgChart1"/>
    <dgm:cxn modelId="{565CEC76-6DDE-403E-A8C1-383E958143C7}" type="presParOf" srcId="{CE78E5B3-81A0-43CE-BED9-34C81642E82C}" destId="{D5BBD172-E96E-43FF-A6CD-BE828CDF07E5}" srcOrd="0" destOrd="0" presId="urn:microsoft.com/office/officeart/2005/8/layout/orgChart1"/>
    <dgm:cxn modelId="{6459B400-B103-4018-BAC7-A2CDC8213984}" type="presParOf" srcId="{CE78E5B3-81A0-43CE-BED9-34C81642E82C}" destId="{781DC72C-FFF4-4582-A9D4-511A0D79E19E}" srcOrd="1" destOrd="0" presId="urn:microsoft.com/office/officeart/2005/8/layout/orgChart1"/>
    <dgm:cxn modelId="{7C9F0B50-2321-4167-86EA-306059908883}" type="presParOf" srcId="{1791C5F0-6B3D-4A8D-8A07-6A786DB7A09E}" destId="{5F49D851-E27F-46D4-A48B-1BD46E69BC3D}" srcOrd="1" destOrd="0" presId="urn:microsoft.com/office/officeart/2005/8/layout/orgChart1"/>
    <dgm:cxn modelId="{0AE8A167-56C8-4F1B-9AB1-4351D49427BA}" type="presParOf" srcId="{1791C5F0-6B3D-4A8D-8A07-6A786DB7A09E}" destId="{540AC8BE-C7B0-40BC-A3C5-58133AC29AE2}" srcOrd="2" destOrd="0" presId="urn:microsoft.com/office/officeart/2005/8/layout/orgChart1"/>
    <dgm:cxn modelId="{94C4CC27-EF9C-4806-87CB-B5AEF01786BF}" type="presParOf" srcId="{45B2A42B-73DB-4ED9-9CAB-227691147951}" destId="{85EB3476-124E-44D3-B9D6-2966DA8F4909}" srcOrd="2" destOrd="0" presId="urn:microsoft.com/office/officeart/2005/8/layout/orgChart1"/>
    <dgm:cxn modelId="{C6F1CDA3-9735-4C8F-AEB7-A7E33B9D7DEE}" type="presParOf" srcId="{B91744FB-4763-4DB4-9141-DD86C3853903}" destId="{D713B1E3-8155-4FEA-9BF5-8B51C964B95D}" srcOrd="2" destOrd="0" presId="urn:microsoft.com/office/officeart/2005/8/layout/orgChart1"/>
    <dgm:cxn modelId="{AA8BDB5E-3ABB-4022-A45B-594B37DDD9F8}" type="presParOf" srcId="{B91744FB-4763-4DB4-9141-DD86C3853903}" destId="{D0A0F8E1-F7FE-499C-ACA6-12DDACBD29FA}" srcOrd="3" destOrd="0" presId="urn:microsoft.com/office/officeart/2005/8/layout/orgChart1"/>
    <dgm:cxn modelId="{37B189EB-E4B7-42C7-A431-D54EFE313F60}" type="presParOf" srcId="{D0A0F8E1-F7FE-499C-ACA6-12DDACBD29FA}" destId="{71E54181-5AFC-4E8A-82C1-D2EE56743715}" srcOrd="0" destOrd="0" presId="urn:microsoft.com/office/officeart/2005/8/layout/orgChart1"/>
    <dgm:cxn modelId="{072CB10E-1751-4856-8C72-039C3577FF5D}" type="presParOf" srcId="{71E54181-5AFC-4E8A-82C1-D2EE56743715}" destId="{91286870-E194-4CB4-B6DA-94BE9CD80663}" srcOrd="0" destOrd="0" presId="urn:microsoft.com/office/officeart/2005/8/layout/orgChart1"/>
    <dgm:cxn modelId="{E9D84092-7866-45F1-A030-857415B886F9}" type="presParOf" srcId="{71E54181-5AFC-4E8A-82C1-D2EE56743715}" destId="{2C000E8F-60AC-473F-B9DB-9DC5756E612D}" srcOrd="1" destOrd="0" presId="urn:microsoft.com/office/officeart/2005/8/layout/orgChart1"/>
    <dgm:cxn modelId="{C3802A75-698B-486A-9C8E-354BA7657254}" type="presParOf" srcId="{D0A0F8E1-F7FE-499C-ACA6-12DDACBD29FA}" destId="{F61CDFBB-5E8C-46F5-BAA1-899CF5D3F307}" srcOrd="1" destOrd="0" presId="urn:microsoft.com/office/officeart/2005/8/layout/orgChart1"/>
    <dgm:cxn modelId="{BD754E0B-0929-49BF-9CFD-1CDAB7C90430}" type="presParOf" srcId="{D0A0F8E1-F7FE-499C-ACA6-12DDACBD29FA}" destId="{75BF2875-58AD-4426-8ECA-3161F5E89936}" srcOrd="2" destOrd="0" presId="urn:microsoft.com/office/officeart/2005/8/layout/orgChart1"/>
    <dgm:cxn modelId="{CFC66565-8B03-470C-9270-EE4E8D48583C}" type="presParOf" srcId="{B91744FB-4763-4DB4-9141-DD86C3853903}" destId="{B4ADDA46-2F30-4570-82CC-6392351CEB65}" srcOrd="4" destOrd="0" presId="urn:microsoft.com/office/officeart/2005/8/layout/orgChart1"/>
    <dgm:cxn modelId="{0EE96105-6AC9-46E5-B9CE-25A262BD26F7}" type="presParOf" srcId="{B91744FB-4763-4DB4-9141-DD86C3853903}" destId="{F672BFB6-235F-43A5-ACE5-B183AFC875C0}" srcOrd="5" destOrd="0" presId="urn:microsoft.com/office/officeart/2005/8/layout/orgChart1"/>
    <dgm:cxn modelId="{C7A21671-382F-40C1-9A31-D2D61D9BC4AB}" type="presParOf" srcId="{F672BFB6-235F-43A5-ACE5-B183AFC875C0}" destId="{68734D9A-21D4-43D4-ACB2-F916CC80BD81}" srcOrd="0" destOrd="0" presId="urn:microsoft.com/office/officeart/2005/8/layout/orgChart1"/>
    <dgm:cxn modelId="{843BCBBC-E759-4A67-9FC8-9B2C2A0E10FA}" type="presParOf" srcId="{68734D9A-21D4-43D4-ACB2-F916CC80BD81}" destId="{59398C32-1536-4F04-83EB-3624D72EE879}" srcOrd="0" destOrd="0" presId="urn:microsoft.com/office/officeart/2005/8/layout/orgChart1"/>
    <dgm:cxn modelId="{B535D248-98F4-4E5E-A233-E0BC665EDF1E}" type="presParOf" srcId="{68734D9A-21D4-43D4-ACB2-F916CC80BD81}" destId="{DBB31943-4D0D-4ECA-9B42-C1B8F6FE7082}" srcOrd="1" destOrd="0" presId="urn:microsoft.com/office/officeart/2005/8/layout/orgChart1"/>
    <dgm:cxn modelId="{479CC7E0-77C3-48B2-9F3F-EAB971C00896}" type="presParOf" srcId="{F672BFB6-235F-43A5-ACE5-B183AFC875C0}" destId="{B6B17AC2-2056-47CA-86C4-6E881636156E}" srcOrd="1" destOrd="0" presId="urn:microsoft.com/office/officeart/2005/8/layout/orgChart1"/>
    <dgm:cxn modelId="{F7DF3D3D-3C23-4DEA-B9DD-3CBFD4255349}" type="presParOf" srcId="{B6B17AC2-2056-47CA-86C4-6E881636156E}" destId="{D8F90F62-0C87-4999-ACB2-04C35B17DBE8}" srcOrd="0" destOrd="0" presId="urn:microsoft.com/office/officeart/2005/8/layout/orgChart1"/>
    <dgm:cxn modelId="{0843297E-D8E4-4E63-94E8-0C5D15E6AC92}" type="presParOf" srcId="{B6B17AC2-2056-47CA-86C4-6E881636156E}" destId="{BA276482-58A1-4A52-A97A-54EEA1F20628}" srcOrd="1" destOrd="0" presId="urn:microsoft.com/office/officeart/2005/8/layout/orgChart1"/>
    <dgm:cxn modelId="{7C9E177B-177D-4F4F-8B9E-296FD65FF309}" type="presParOf" srcId="{BA276482-58A1-4A52-A97A-54EEA1F20628}" destId="{29D4B46F-CC6F-4141-BADD-BE314CE9AA4D}" srcOrd="0" destOrd="0" presId="urn:microsoft.com/office/officeart/2005/8/layout/orgChart1"/>
    <dgm:cxn modelId="{BBE19406-0A21-4DFA-92B2-19F227A2CC0A}" type="presParOf" srcId="{29D4B46F-CC6F-4141-BADD-BE314CE9AA4D}" destId="{A6F02677-D1AC-4208-BEEB-C7C78677A661}" srcOrd="0" destOrd="0" presId="urn:microsoft.com/office/officeart/2005/8/layout/orgChart1"/>
    <dgm:cxn modelId="{08B6E5E6-22FB-4411-B1F3-A88251335291}" type="presParOf" srcId="{29D4B46F-CC6F-4141-BADD-BE314CE9AA4D}" destId="{B92F3991-C4A4-4FD6-8FE7-9E8D92E59EAE}" srcOrd="1" destOrd="0" presId="urn:microsoft.com/office/officeart/2005/8/layout/orgChart1"/>
    <dgm:cxn modelId="{49814593-DEDB-4FC0-BF83-932238E0AAFA}" type="presParOf" srcId="{BA276482-58A1-4A52-A97A-54EEA1F20628}" destId="{79334B33-90A2-4A71-AF05-F7B79AD23F19}" srcOrd="1" destOrd="0" presId="urn:microsoft.com/office/officeart/2005/8/layout/orgChart1"/>
    <dgm:cxn modelId="{FC020085-83FE-4904-A4A2-B3707FA6A3AD}" type="presParOf" srcId="{79334B33-90A2-4A71-AF05-F7B79AD23F19}" destId="{F6CEA889-85D4-48B0-836A-25A0338562D8}" srcOrd="0" destOrd="0" presId="urn:microsoft.com/office/officeart/2005/8/layout/orgChart1"/>
    <dgm:cxn modelId="{61B8C4DD-D41B-4A48-8FCD-92B5875787F8}" type="presParOf" srcId="{79334B33-90A2-4A71-AF05-F7B79AD23F19}" destId="{55F55DE8-94B9-42FC-AD0E-CCFFDFE691EA}" srcOrd="1" destOrd="0" presId="urn:microsoft.com/office/officeart/2005/8/layout/orgChart1"/>
    <dgm:cxn modelId="{C6EE3D29-DC74-469C-9D96-9E8BEEBA1DEE}" type="presParOf" srcId="{55F55DE8-94B9-42FC-AD0E-CCFFDFE691EA}" destId="{D8B674D3-EA8D-45BE-AB08-65031B7C6294}" srcOrd="0" destOrd="0" presId="urn:microsoft.com/office/officeart/2005/8/layout/orgChart1"/>
    <dgm:cxn modelId="{6EDAE366-A989-4669-8263-41A78F0C4EC4}" type="presParOf" srcId="{D8B674D3-EA8D-45BE-AB08-65031B7C6294}" destId="{2B3F90AE-4D0F-4C02-96FB-CB4E2A5B7E51}" srcOrd="0" destOrd="0" presId="urn:microsoft.com/office/officeart/2005/8/layout/orgChart1"/>
    <dgm:cxn modelId="{B292FDC1-31F1-4E60-80EE-2213FC8BB3A3}" type="presParOf" srcId="{D8B674D3-EA8D-45BE-AB08-65031B7C6294}" destId="{B8F0D929-68C7-4C1E-B2F0-405396BE58E1}" srcOrd="1" destOrd="0" presId="urn:microsoft.com/office/officeart/2005/8/layout/orgChart1"/>
    <dgm:cxn modelId="{1C30C909-672F-469A-9039-D20DBADC0296}" type="presParOf" srcId="{55F55DE8-94B9-42FC-AD0E-CCFFDFE691EA}" destId="{7FD39A1F-2B08-4828-8DCC-D8C169B4C44B}" srcOrd="1" destOrd="0" presId="urn:microsoft.com/office/officeart/2005/8/layout/orgChart1"/>
    <dgm:cxn modelId="{CC821465-2B65-4674-8B64-76B4F094378D}" type="presParOf" srcId="{7FD39A1F-2B08-4828-8DCC-D8C169B4C44B}" destId="{FB0E2FAA-13D2-47D7-9935-3168D773E2E4}" srcOrd="0" destOrd="0" presId="urn:microsoft.com/office/officeart/2005/8/layout/orgChart1"/>
    <dgm:cxn modelId="{791D875F-5328-46F5-A24E-54FED6389CFB}" type="presParOf" srcId="{7FD39A1F-2B08-4828-8DCC-D8C169B4C44B}" destId="{5588CF95-815E-44BD-94AD-9DEE6197B03F}" srcOrd="1" destOrd="0" presId="urn:microsoft.com/office/officeart/2005/8/layout/orgChart1"/>
    <dgm:cxn modelId="{943A9EEA-EACA-4D08-A28D-DE3A0B75C100}" type="presParOf" srcId="{5588CF95-815E-44BD-94AD-9DEE6197B03F}" destId="{3B723700-E446-48ED-A9A4-C12BA68EF912}" srcOrd="0" destOrd="0" presId="urn:microsoft.com/office/officeart/2005/8/layout/orgChart1"/>
    <dgm:cxn modelId="{83D951FB-C7B0-44AA-9321-504E181A06F1}" type="presParOf" srcId="{3B723700-E446-48ED-A9A4-C12BA68EF912}" destId="{3567C6D8-783A-49D8-BA9A-6F5CA105A0C3}" srcOrd="0" destOrd="0" presId="urn:microsoft.com/office/officeart/2005/8/layout/orgChart1"/>
    <dgm:cxn modelId="{1CF19ABE-4F53-44E1-9DB8-AAE5C608154B}" type="presParOf" srcId="{3B723700-E446-48ED-A9A4-C12BA68EF912}" destId="{796A2684-7F99-4717-A7E5-5500DF8612BF}" srcOrd="1" destOrd="0" presId="urn:microsoft.com/office/officeart/2005/8/layout/orgChart1"/>
    <dgm:cxn modelId="{F90CE125-D962-4972-B576-D2F5B2F2B060}" type="presParOf" srcId="{5588CF95-815E-44BD-94AD-9DEE6197B03F}" destId="{E0C427B7-703F-4371-906A-23220D5C5F03}" srcOrd="1" destOrd="0" presId="urn:microsoft.com/office/officeart/2005/8/layout/orgChart1"/>
    <dgm:cxn modelId="{9335EFD9-46C7-4565-B0B1-001B2FA34D73}" type="presParOf" srcId="{5588CF95-815E-44BD-94AD-9DEE6197B03F}" destId="{6D42FFF3-6F59-46DA-B801-2D53D5B09B71}" srcOrd="2" destOrd="0" presId="urn:microsoft.com/office/officeart/2005/8/layout/orgChart1"/>
    <dgm:cxn modelId="{64582423-2D25-4114-8EC9-2BD9D7F6A62B}" type="presParOf" srcId="{55F55DE8-94B9-42FC-AD0E-CCFFDFE691EA}" destId="{688BAFEE-191F-469D-B42A-B90F34A03AFA}" srcOrd="2" destOrd="0" presId="urn:microsoft.com/office/officeart/2005/8/layout/orgChart1"/>
    <dgm:cxn modelId="{2172FC45-4DF9-4E09-80E8-A86C0A73221A}" type="presParOf" srcId="{BA276482-58A1-4A52-A97A-54EEA1F20628}" destId="{A7A3E893-9CDD-4B04-ACED-5FD7D0E9B5A6}" srcOrd="2" destOrd="0" presId="urn:microsoft.com/office/officeart/2005/8/layout/orgChart1"/>
    <dgm:cxn modelId="{C45683CE-7659-4936-8A89-4F0CEA092C85}" type="presParOf" srcId="{F672BFB6-235F-43A5-ACE5-B183AFC875C0}" destId="{AC90DBE5-0BA4-4B23-A909-7F3C047DF4C9}" srcOrd="2" destOrd="0" presId="urn:microsoft.com/office/officeart/2005/8/layout/orgChart1"/>
    <dgm:cxn modelId="{7652DA61-3399-454F-8F6E-24BB79599EF1}" type="presParOf" srcId="{B91744FB-4763-4DB4-9141-DD86C3853903}" destId="{9835D4A3-DEC1-41E8-A7EB-80AEDB9F28CD}" srcOrd="6" destOrd="0" presId="urn:microsoft.com/office/officeart/2005/8/layout/orgChart1"/>
    <dgm:cxn modelId="{B7C5E430-7D2E-4D9A-973E-91A12CAD1C07}" type="presParOf" srcId="{B91744FB-4763-4DB4-9141-DD86C3853903}" destId="{BBC19D29-9E4F-4C2C-932A-9333BDA33037}" srcOrd="7" destOrd="0" presId="urn:microsoft.com/office/officeart/2005/8/layout/orgChart1"/>
    <dgm:cxn modelId="{290971C2-4407-4056-9FCC-E5CF874115F3}" type="presParOf" srcId="{BBC19D29-9E4F-4C2C-932A-9333BDA33037}" destId="{A7592C08-4FE9-4DBF-8B3B-A10456307BCD}" srcOrd="0" destOrd="0" presId="urn:microsoft.com/office/officeart/2005/8/layout/orgChart1"/>
    <dgm:cxn modelId="{9EA43856-206C-4ADB-BBE0-FE961ABA5C5C}" type="presParOf" srcId="{A7592C08-4FE9-4DBF-8B3B-A10456307BCD}" destId="{3E4BD568-6023-4713-ABA4-5198FD6F25ED}" srcOrd="0" destOrd="0" presId="urn:microsoft.com/office/officeart/2005/8/layout/orgChart1"/>
    <dgm:cxn modelId="{63248507-FF5A-4CBE-8337-6C5ECCF426EB}" type="presParOf" srcId="{A7592C08-4FE9-4DBF-8B3B-A10456307BCD}" destId="{D44D773D-220A-4C8B-ACB4-909D5ABA9A8D}" srcOrd="1" destOrd="0" presId="urn:microsoft.com/office/officeart/2005/8/layout/orgChart1"/>
    <dgm:cxn modelId="{E77EA990-567C-47C8-8548-A49322BE8CE1}" type="presParOf" srcId="{BBC19D29-9E4F-4C2C-932A-9333BDA33037}" destId="{2E9ECB09-4F40-40C1-BBB5-2B88B3EF18CF}" srcOrd="1" destOrd="0" presId="urn:microsoft.com/office/officeart/2005/8/layout/orgChart1"/>
    <dgm:cxn modelId="{963E78AB-782C-4BE7-B52F-65A181BCEBEE}" type="presParOf" srcId="{2E9ECB09-4F40-40C1-BBB5-2B88B3EF18CF}" destId="{604132E1-6C93-4755-86AE-654F29A9DB69}" srcOrd="0" destOrd="0" presId="urn:microsoft.com/office/officeart/2005/8/layout/orgChart1"/>
    <dgm:cxn modelId="{2C52B154-C944-4C1A-B423-4E4E1CCF9A3C}" type="presParOf" srcId="{2E9ECB09-4F40-40C1-BBB5-2B88B3EF18CF}" destId="{CF6E837C-6AE6-48D8-B0C7-5F142C20617B}" srcOrd="1" destOrd="0" presId="urn:microsoft.com/office/officeart/2005/8/layout/orgChart1"/>
    <dgm:cxn modelId="{9FBC5744-6364-4F08-940F-FC551B00620D}" type="presParOf" srcId="{CF6E837C-6AE6-48D8-B0C7-5F142C20617B}" destId="{97782CFB-85DB-4E3B-8CFC-7BF83267335B}" srcOrd="0" destOrd="0" presId="urn:microsoft.com/office/officeart/2005/8/layout/orgChart1"/>
    <dgm:cxn modelId="{EFDC929B-D527-41C0-8267-44CBBC96361F}" type="presParOf" srcId="{97782CFB-85DB-4E3B-8CFC-7BF83267335B}" destId="{EC8E57DE-C13C-46CB-9C89-DF62A5BE7DAC}" srcOrd="0" destOrd="0" presId="urn:microsoft.com/office/officeart/2005/8/layout/orgChart1"/>
    <dgm:cxn modelId="{034E3D46-AE23-49C9-A4BC-267B286F583F}" type="presParOf" srcId="{97782CFB-85DB-4E3B-8CFC-7BF83267335B}" destId="{E3A2B3F5-C322-4161-9D5E-498AC3657869}" srcOrd="1" destOrd="0" presId="urn:microsoft.com/office/officeart/2005/8/layout/orgChart1"/>
    <dgm:cxn modelId="{1DA4058A-3549-4C91-A539-BE9CE201DE29}" type="presParOf" srcId="{CF6E837C-6AE6-48D8-B0C7-5F142C20617B}" destId="{B1ABE042-06A3-4C2D-8EEB-F0AE45981E38}" srcOrd="1" destOrd="0" presId="urn:microsoft.com/office/officeart/2005/8/layout/orgChart1"/>
    <dgm:cxn modelId="{C86F0C12-093C-44DA-A1C4-B08F2B11F220}" type="presParOf" srcId="{B1ABE042-06A3-4C2D-8EEB-F0AE45981E38}" destId="{6DDD798D-0C0F-4224-A608-FC6AA9C0552D}" srcOrd="0" destOrd="0" presId="urn:microsoft.com/office/officeart/2005/8/layout/orgChart1"/>
    <dgm:cxn modelId="{173CDCF6-EBAE-463C-A373-1D36896BF789}" type="presParOf" srcId="{B1ABE042-06A3-4C2D-8EEB-F0AE45981E38}" destId="{D0942F93-2FBC-4F01-9925-8618C01F791F}" srcOrd="1" destOrd="0" presId="urn:microsoft.com/office/officeart/2005/8/layout/orgChart1"/>
    <dgm:cxn modelId="{832D74CF-265B-49E4-ABAB-CBDBD00C33A1}" type="presParOf" srcId="{D0942F93-2FBC-4F01-9925-8618C01F791F}" destId="{0CD39589-5F68-478F-9C82-709342B72FEF}" srcOrd="0" destOrd="0" presId="urn:microsoft.com/office/officeart/2005/8/layout/orgChart1"/>
    <dgm:cxn modelId="{070055DA-0CBE-44D8-9816-70D7E64A1721}" type="presParOf" srcId="{0CD39589-5F68-478F-9C82-709342B72FEF}" destId="{8CF8996B-3CF5-453A-934D-E9D454DE7EAF}" srcOrd="0" destOrd="0" presId="urn:microsoft.com/office/officeart/2005/8/layout/orgChart1"/>
    <dgm:cxn modelId="{671260F1-1AD2-46F6-9968-418A28E09752}" type="presParOf" srcId="{0CD39589-5F68-478F-9C82-709342B72FEF}" destId="{9D462574-BEB2-4641-B40A-539D2508A898}" srcOrd="1" destOrd="0" presId="urn:microsoft.com/office/officeart/2005/8/layout/orgChart1"/>
    <dgm:cxn modelId="{9AE70DF3-BC2E-4372-97BC-ABD5A751E46B}" type="presParOf" srcId="{D0942F93-2FBC-4F01-9925-8618C01F791F}" destId="{7345A20C-046C-47DA-901B-9A574C27BEBE}" srcOrd="1" destOrd="0" presId="urn:microsoft.com/office/officeart/2005/8/layout/orgChart1"/>
    <dgm:cxn modelId="{74B1BB7B-85E7-4BBC-998E-C0932FFF1919}" type="presParOf" srcId="{7345A20C-046C-47DA-901B-9A574C27BEBE}" destId="{411C3C7E-4343-46FC-9B24-B31624953CDE}" srcOrd="0" destOrd="0" presId="urn:microsoft.com/office/officeart/2005/8/layout/orgChart1"/>
    <dgm:cxn modelId="{A565159F-453A-46F9-BAEC-C10F8976CEB0}" type="presParOf" srcId="{7345A20C-046C-47DA-901B-9A574C27BEBE}" destId="{84ECA13B-E847-4C84-A14E-899B16DF23D9}" srcOrd="1" destOrd="0" presId="urn:microsoft.com/office/officeart/2005/8/layout/orgChart1"/>
    <dgm:cxn modelId="{EF6BBFB7-09BE-4C4F-AA52-B4553585F1F6}" type="presParOf" srcId="{84ECA13B-E847-4C84-A14E-899B16DF23D9}" destId="{F2A4AB8C-0B89-4EC3-AEAD-5D57BE6FF4B7}" srcOrd="0" destOrd="0" presId="urn:microsoft.com/office/officeart/2005/8/layout/orgChart1"/>
    <dgm:cxn modelId="{A6D50630-0B7B-4CC9-A557-7554A6C87187}" type="presParOf" srcId="{F2A4AB8C-0B89-4EC3-AEAD-5D57BE6FF4B7}" destId="{F416EBE9-A413-49A2-B9D6-3E1220795A7D}" srcOrd="0" destOrd="0" presId="urn:microsoft.com/office/officeart/2005/8/layout/orgChart1"/>
    <dgm:cxn modelId="{4267401F-6D2C-4A21-AFE5-775B4E871706}" type="presParOf" srcId="{F2A4AB8C-0B89-4EC3-AEAD-5D57BE6FF4B7}" destId="{952CBB37-C4D9-4D61-AF6C-98BC4E0FF4CD}" srcOrd="1" destOrd="0" presId="urn:microsoft.com/office/officeart/2005/8/layout/orgChart1"/>
    <dgm:cxn modelId="{AF8CC38A-DF99-409D-A99F-DB607255523A}" type="presParOf" srcId="{84ECA13B-E847-4C84-A14E-899B16DF23D9}" destId="{0B226858-74D2-460E-B90D-276DA5102DB0}" srcOrd="1" destOrd="0" presId="urn:microsoft.com/office/officeart/2005/8/layout/orgChart1"/>
    <dgm:cxn modelId="{C8E74991-249D-4ABB-9987-755AC0BB47C9}" type="presParOf" srcId="{0B226858-74D2-460E-B90D-276DA5102DB0}" destId="{88386502-EFB5-4EAE-AE78-40EB4FCEB498}" srcOrd="0" destOrd="0" presId="urn:microsoft.com/office/officeart/2005/8/layout/orgChart1"/>
    <dgm:cxn modelId="{4AAF11BE-B2F1-42F8-89B5-F1EE9881057B}" type="presParOf" srcId="{0B226858-74D2-460E-B90D-276DA5102DB0}" destId="{D5F8D173-C183-4E4F-9109-57E7A1488F52}" srcOrd="1" destOrd="0" presId="urn:microsoft.com/office/officeart/2005/8/layout/orgChart1"/>
    <dgm:cxn modelId="{B8AED013-4750-49DC-ABD2-31EDFBEAEF47}" type="presParOf" srcId="{D5F8D173-C183-4E4F-9109-57E7A1488F52}" destId="{BC170102-6D8F-433B-80F0-C18DC096828D}" srcOrd="0" destOrd="0" presId="urn:microsoft.com/office/officeart/2005/8/layout/orgChart1"/>
    <dgm:cxn modelId="{173F523D-7FCF-4057-81ED-B623B65D0B47}" type="presParOf" srcId="{BC170102-6D8F-433B-80F0-C18DC096828D}" destId="{33566DFB-5606-4CF3-B52A-957A315CDB54}" srcOrd="0" destOrd="0" presId="urn:microsoft.com/office/officeart/2005/8/layout/orgChart1"/>
    <dgm:cxn modelId="{BC163AA5-88A1-4747-BF77-42ED0F753ED0}" type="presParOf" srcId="{BC170102-6D8F-433B-80F0-C18DC096828D}" destId="{76F5B0A6-F23D-4211-B39D-B8299C51A6D1}" srcOrd="1" destOrd="0" presId="urn:microsoft.com/office/officeart/2005/8/layout/orgChart1"/>
    <dgm:cxn modelId="{0E59F5BF-1430-46C0-B56D-C2D66688602B}" type="presParOf" srcId="{D5F8D173-C183-4E4F-9109-57E7A1488F52}" destId="{B1F45C92-A7C1-4E6C-8934-EC6DD0ECF51D}" srcOrd="1" destOrd="0" presId="urn:microsoft.com/office/officeart/2005/8/layout/orgChart1"/>
    <dgm:cxn modelId="{F7620E57-C996-48D8-8121-0AAA6AC712C9}" type="presParOf" srcId="{D5F8D173-C183-4E4F-9109-57E7A1488F52}" destId="{A5AB3930-9DD9-41AC-AE0D-F1F2297D54CF}" srcOrd="2" destOrd="0" presId="urn:microsoft.com/office/officeart/2005/8/layout/orgChart1"/>
    <dgm:cxn modelId="{609809C8-4CEC-4845-8232-DD265C20F11D}" type="presParOf" srcId="{84ECA13B-E847-4C84-A14E-899B16DF23D9}" destId="{4A3469FF-CEF6-47FF-8EA4-9E80F5F65BD1}" srcOrd="2" destOrd="0" presId="urn:microsoft.com/office/officeart/2005/8/layout/orgChart1"/>
    <dgm:cxn modelId="{457CCA54-04F2-41D0-9F0C-F208EF26387F}" type="presParOf" srcId="{D0942F93-2FBC-4F01-9925-8618C01F791F}" destId="{81315837-9B89-4C87-9B00-1E817302ED0C}" srcOrd="2" destOrd="0" presId="urn:microsoft.com/office/officeart/2005/8/layout/orgChart1"/>
    <dgm:cxn modelId="{E89691F2-D8E4-4DC1-B097-D6FB2E62051F}" type="presParOf" srcId="{CF6E837C-6AE6-48D8-B0C7-5F142C20617B}" destId="{F1437939-68F2-45D5-B863-07B8DA492D11}" srcOrd="2" destOrd="0" presId="urn:microsoft.com/office/officeart/2005/8/layout/orgChart1"/>
    <dgm:cxn modelId="{2F10D5A9-6903-440C-BD49-C858935AA5F1}" type="presParOf" srcId="{BBC19D29-9E4F-4C2C-932A-9333BDA33037}" destId="{16079322-7DD9-4E7B-83B1-62990DA83609}" srcOrd="2" destOrd="0" presId="urn:microsoft.com/office/officeart/2005/8/layout/orgChart1"/>
    <dgm:cxn modelId="{1B9262A3-43B3-4A36-996D-B672DC09F1BE}" type="presParOf" srcId="{B91744FB-4763-4DB4-9141-DD86C3853903}" destId="{60831365-1B8C-4C5F-8928-450E5A17EEC6}" srcOrd="8" destOrd="0" presId="urn:microsoft.com/office/officeart/2005/8/layout/orgChart1"/>
    <dgm:cxn modelId="{BB5F632A-9D2B-4CD9-B0A5-45EE8833978C}" type="presParOf" srcId="{B91744FB-4763-4DB4-9141-DD86C3853903}" destId="{91B468E5-2BAE-4E1C-A4A8-E86D2D65ECAA}" srcOrd="9" destOrd="0" presId="urn:microsoft.com/office/officeart/2005/8/layout/orgChart1"/>
    <dgm:cxn modelId="{AFD5F880-0930-48C1-9991-1E67FD7590B4}" type="presParOf" srcId="{91B468E5-2BAE-4E1C-A4A8-E86D2D65ECAA}" destId="{FBBBB1FC-26E7-485A-9AEF-FAEDEF94F13B}" srcOrd="0" destOrd="0" presId="urn:microsoft.com/office/officeart/2005/8/layout/orgChart1"/>
    <dgm:cxn modelId="{E166E12C-9C8F-4AE9-8BF6-FFE0B2281F76}" type="presParOf" srcId="{FBBBB1FC-26E7-485A-9AEF-FAEDEF94F13B}" destId="{8FD0783A-A062-4088-9CA4-84DFE7B5C45E}" srcOrd="0" destOrd="0" presId="urn:microsoft.com/office/officeart/2005/8/layout/orgChart1"/>
    <dgm:cxn modelId="{796B9CF2-6DDD-4D4B-B1BB-0871AC680CA4}" type="presParOf" srcId="{FBBBB1FC-26E7-485A-9AEF-FAEDEF94F13B}" destId="{AF980290-5FCD-469B-8977-BAEAEC70C5A9}" srcOrd="1" destOrd="0" presId="urn:microsoft.com/office/officeart/2005/8/layout/orgChart1"/>
    <dgm:cxn modelId="{0D5754AF-F5CB-4022-886E-93870EA625A3}" type="presParOf" srcId="{91B468E5-2BAE-4E1C-A4A8-E86D2D65ECAA}" destId="{82CA592F-0BB3-47A7-8BF7-BD991DD3D8F1}" srcOrd="1" destOrd="0" presId="urn:microsoft.com/office/officeart/2005/8/layout/orgChart1"/>
    <dgm:cxn modelId="{7AA0C4A4-657A-4039-B4CE-4CBF873D7047}" type="presParOf" srcId="{91B468E5-2BAE-4E1C-A4A8-E86D2D65ECAA}" destId="{618C4A12-187C-4F45-9C6B-39A380B35A9B}" srcOrd="2" destOrd="0" presId="urn:microsoft.com/office/officeart/2005/8/layout/orgChart1"/>
    <dgm:cxn modelId="{A97A9666-C978-486F-9359-0766B7DD36B1}" type="presParOf" srcId="{B91744FB-4763-4DB4-9141-DD86C3853903}" destId="{377AAB4F-6876-413C-8C9B-513FB4D455CC}" srcOrd="10" destOrd="0" presId="urn:microsoft.com/office/officeart/2005/8/layout/orgChart1"/>
    <dgm:cxn modelId="{E5F6F149-F37C-4354-A2EA-7983C0027EDC}" type="presParOf" srcId="{B91744FB-4763-4DB4-9141-DD86C3853903}" destId="{46AFF249-87F0-4DE2-A893-7257F9AFB5CC}" srcOrd="11" destOrd="0" presId="urn:microsoft.com/office/officeart/2005/8/layout/orgChart1"/>
    <dgm:cxn modelId="{F1A37666-B4D9-43DF-9A7A-B7A0F7043741}" type="presParOf" srcId="{46AFF249-87F0-4DE2-A893-7257F9AFB5CC}" destId="{6DB89F4D-CAB6-4D81-8257-EBE46EF76117}" srcOrd="0" destOrd="0" presId="urn:microsoft.com/office/officeart/2005/8/layout/orgChart1"/>
    <dgm:cxn modelId="{301E0CB9-A930-4E35-AAE0-CE471CF87DEE}" type="presParOf" srcId="{6DB89F4D-CAB6-4D81-8257-EBE46EF76117}" destId="{958E4E73-2002-483D-AC8C-DAE736998DE6}" srcOrd="0" destOrd="0" presId="urn:microsoft.com/office/officeart/2005/8/layout/orgChart1"/>
    <dgm:cxn modelId="{E336EFC2-9700-483C-BF56-FEF06A718CAE}" type="presParOf" srcId="{6DB89F4D-CAB6-4D81-8257-EBE46EF76117}" destId="{CC3EA76F-DFFF-4001-AA18-DAA6B6A0A1D9}" srcOrd="1" destOrd="0" presId="urn:microsoft.com/office/officeart/2005/8/layout/orgChart1"/>
    <dgm:cxn modelId="{E47054CB-B4C5-4193-9F39-32CFA86CD67D}" type="presParOf" srcId="{46AFF249-87F0-4DE2-A893-7257F9AFB5CC}" destId="{01BD40D5-62E2-4176-BCFF-2818372333FB}" srcOrd="1" destOrd="0" presId="urn:microsoft.com/office/officeart/2005/8/layout/orgChart1"/>
    <dgm:cxn modelId="{E5F37A8A-61B9-4D2C-B0E0-1FF98EC8F642}" type="presParOf" srcId="{01BD40D5-62E2-4176-BCFF-2818372333FB}" destId="{3765B9DE-B605-4B9A-B6CB-1567E1975B01}" srcOrd="0" destOrd="0" presId="urn:microsoft.com/office/officeart/2005/8/layout/orgChart1"/>
    <dgm:cxn modelId="{54F16DB0-AD80-404D-916A-5D1EAA9BE55F}" type="presParOf" srcId="{01BD40D5-62E2-4176-BCFF-2818372333FB}" destId="{65F3CBD9-92B0-4B44-A88C-22FA72BFA9E9}" srcOrd="1" destOrd="0" presId="urn:microsoft.com/office/officeart/2005/8/layout/orgChart1"/>
    <dgm:cxn modelId="{901FDC83-4358-46D7-9FD0-EC953970F3ED}" type="presParOf" srcId="{65F3CBD9-92B0-4B44-A88C-22FA72BFA9E9}" destId="{4F2B8CB9-9DC9-43B5-89B4-435D2148DE58}" srcOrd="0" destOrd="0" presId="urn:microsoft.com/office/officeart/2005/8/layout/orgChart1"/>
    <dgm:cxn modelId="{637A4B4D-3FD1-401C-92EB-CAF22134935A}" type="presParOf" srcId="{4F2B8CB9-9DC9-43B5-89B4-435D2148DE58}" destId="{C073A386-2FCE-43F4-B12C-0C4256B0B5D6}" srcOrd="0" destOrd="0" presId="urn:microsoft.com/office/officeart/2005/8/layout/orgChart1"/>
    <dgm:cxn modelId="{D210ABD6-0E93-4821-9D66-7733B26057ED}" type="presParOf" srcId="{4F2B8CB9-9DC9-43B5-89B4-435D2148DE58}" destId="{5737E593-4A33-4695-A5F8-6EC5F57152DC}" srcOrd="1" destOrd="0" presId="urn:microsoft.com/office/officeart/2005/8/layout/orgChart1"/>
    <dgm:cxn modelId="{7C71505D-B691-448A-AAB5-4E9DA3F85D4D}" type="presParOf" srcId="{65F3CBD9-92B0-4B44-A88C-22FA72BFA9E9}" destId="{D2BEBFB5-6C7E-4DCB-87FF-EB0079191307}" srcOrd="1" destOrd="0" presId="urn:microsoft.com/office/officeart/2005/8/layout/orgChart1"/>
    <dgm:cxn modelId="{A06EB19E-FB18-4FB6-B74A-85A7686E0B66}" type="presParOf" srcId="{D2BEBFB5-6C7E-4DCB-87FF-EB0079191307}" destId="{94D3C8BA-62BB-4F00-B664-271031A25397}" srcOrd="0" destOrd="0" presId="urn:microsoft.com/office/officeart/2005/8/layout/orgChart1"/>
    <dgm:cxn modelId="{91F30146-682C-48B8-823B-BBCAE0C4D3F3}" type="presParOf" srcId="{D2BEBFB5-6C7E-4DCB-87FF-EB0079191307}" destId="{8A60F475-EBA1-414B-B8DF-B310E598FB22}" srcOrd="1" destOrd="0" presId="urn:microsoft.com/office/officeart/2005/8/layout/orgChart1"/>
    <dgm:cxn modelId="{819D30DB-6E10-4312-ACF2-A76C79FD75C5}" type="presParOf" srcId="{8A60F475-EBA1-414B-B8DF-B310E598FB22}" destId="{0189989E-CF6E-4504-A328-A86FC2638B03}" srcOrd="0" destOrd="0" presId="urn:microsoft.com/office/officeart/2005/8/layout/orgChart1"/>
    <dgm:cxn modelId="{B236707E-D79A-424F-885A-96EB55B2AB75}" type="presParOf" srcId="{0189989E-CF6E-4504-A328-A86FC2638B03}" destId="{2A872B6A-2669-4675-A054-41C72C2E976B}" srcOrd="0" destOrd="0" presId="urn:microsoft.com/office/officeart/2005/8/layout/orgChart1"/>
    <dgm:cxn modelId="{A10F7D9B-2F45-423A-87AD-32949B243D9A}" type="presParOf" srcId="{0189989E-CF6E-4504-A328-A86FC2638B03}" destId="{C64BE6CB-232D-4093-B6D3-DBEA1165A8E1}" srcOrd="1" destOrd="0" presId="urn:microsoft.com/office/officeart/2005/8/layout/orgChart1"/>
    <dgm:cxn modelId="{6F8A82F3-F80E-4FA5-9617-41123BEE7644}" type="presParOf" srcId="{8A60F475-EBA1-414B-B8DF-B310E598FB22}" destId="{3503F900-5E4B-4F9D-AAF5-D9D5DA321BF8}" srcOrd="1" destOrd="0" presId="urn:microsoft.com/office/officeart/2005/8/layout/orgChart1"/>
    <dgm:cxn modelId="{6D7E6333-F06C-4018-8E06-EC4134CC09C4}" type="presParOf" srcId="{3503F900-5E4B-4F9D-AAF5-D9D5DA321BF8}" destId="{FAD3BD51-1EA2-4E97-A73F-6B00C9C7BE96}" srcOrd="0" destOrd="0" presId="urn:microsoft.com/office/officeart/2005/8/layout/orgChart1"/>
    <dgm:cxn modelId="{F6EB695E-DD30-4562-91BA-6BA54EBD94CE}" type="presParOf" srcId="{3503F900-5E4B-4F9D-AAF5-D9D5DA321BF8}" destId="{A8DB2C1C-5136-46A4-9477-9449D915770E}" srcOrd="1" destOrd="0" presId="urn:microsoft.com/office/officeart/2005/8/layout/orgChart1"/>
    <dgm:cxn modelId="{18C03A9B-78B3-4D79-96BA-8430496E342D}" type="presParOf" srcId="{A8DB2C1C-5136-46A4-9477-9449D915770E}" destId="{B2BFD088-A76C-475F-A3C4-B336325CC09F}" srcOrd="0" destOrd="0" presId="urn:microsoft.com/office/officeart/2005/8/layout/orgChart1"/>
    <dgm:cxn modelId="{3111143F-D515-4BAA-B0A9-FCDAB465A462}" type="presParOf" srcId="{B2BFD088-A76C-475F-A3C4-B336325CC09F}" destId="{43703BF8-05D3-43D3-80ED-CA9714F2F8A4}" srcOrd="0" destOrd="0" presId="urn:microsoft.com/office/officeart/2005/8/layout/orgChart1"/>
    <dgm:cxn modelId="{1DA89044-9ABA-4B35-9EB4-D7F8F9E8B5FE}" type="presParOf" srcId="{B2BFD088-A76C-475F-A3C4-B336325CC09F}" destId="{6C449B33-6EBE-441E-8407-A8065F2918AE}" srcOrd="1" destOrd="0" presId="urn:microsoft.com/office/officeart/2005/8/layout/orgChart1"/>
    <dgm:cxn modelId="{3487DAD1-9F3D-4C6E-A044-26F337A7A779}" type="presParOf" srcId="{A8DB2C1C-5136-46A4-9477-9449D915770E}" destId="{0AD08407-3231-4DB5-B7CD-EF96B3618B2D}" srcOrd="1" destOrd="0" presId="urn:microsoft.com/office/officeart/2005/8/layout/orgChart1"/>
    <dgm:cxn modelId="{F1D52DE1-9438-44FF-BC0E-51BF62773CED}" type="presParOf" srcId="{0AD08407-3231-4DB5-B7CD-EF96B3618B2D}" destId="{F560C638-2AC1-47F6-984D-E7F6BFD28F18}" srcOrd="0" destOrd="0" presId="urn:microsoft.com/office/officeart/2005/8/layout/orgChart1"/>
    <dgm:cxn modelId="{4281365C-3CFF-4926-8402-6A2E44ED0241}" type="presParOf" srcId="{0AD08407-3231-4DB5-B7CD-EF96B3618B2D}" destId="{24AD0F16-6111-4A0D-9A21-C323BF5AD69F}" srcOrd="1" destOrd="0" presId="urn:microsoft.com/office/officeart/2005/8/layout/orgChart1"/>
    <dgm:cxn modelId="{BEA46FE4-3B69-44CA-B7E6-8975AE32D01B}" type="presParOf" srcId="{24AD0F16-6111-4A0D-9A21-C323BF5AD69F}" destId="{877E011E-6723-49A6-9AD7-F9722D8E93BB}" srcOrd="0" destOrd="0" presId="urn:microsoft.com/office/officeart/2005/8/layout/orgChart1"/>
    <dgm:cxn modelId="{460AE452-6317-46E5-ABC4-0F3513CBD50E}" type="presParOf" srcId="{877E011E-6723-49A6-9AD7-F9722D8E93BB}" destId="{87F68FE6-7A4B-4E1B-96CC-082D75BED0C2}" srcOrd="0" destOrd="0" presId="urn:microsoft.com/office/officeart/2005/8/layout/orgChart1"/>
    <dgm:cxn modelId="{7536459D-E8E0-414E-9AB4-F307E7C78F27}" type="presParOf" srcId="{877E011E-6723-49A6-9AD7-F9722D8E93BB}" destId="{5320D12A-4597-41EB-AA86-BA05FC634BF3}" srcOrd="1" destOrd="0" presId="urn:microsoft.com/office/officeart/2005/8/layout/orgChart1"/>
    <dgm:cxn modelId="{C908B6B6-B919-45D4-A5F9-741A6395208A}" type="presParOf" srcId="{24AD0F16-6111-4A0D-9A21-C323BF5AD69F}" destId="{C865FF1B-4D05-4674-A034-21247703E5CB}" srcOrd="1" destOrd="0" presId="urn:microsoft.com/office/officeart/2005/8/layout/orgChart1"/>
    <dgm:cxn modelId="{50E22493-A813-4C36-BE4E-9B8B8B8C9D06}" type="presParOf" srcId="{C865FF1B-4D05-4674-A034-21247703E5CB}" destId="{B566069C-7B22-442C-8F77-42E86BA975CD}" srcOrd="0" destOrd="0" presId="urn:microsoft.com/office/officeart/2005/8/layout/orgChart1"/>
    <dgm:cxn modelId="{74414E38-9414-4CD4-85E9-1307E27F31B3}" type="presParOf" srcId="{C865FF1B-4D05-4674-A034-21247703E5CB}" destId="{380D9DC2-93AF-43F5-A3B4-DAB5E3997FF7}" srcOrd="1" destOrd="0" presId="urn:microsoft.com/office/officeart/2005/8/layout/orgChart1"/>
    <dgm:cxn modelId="{2CE615F9-1D5C-4173-9D7E-D57316220455}" type="presParOf" srcId="{380D9DC2-93AF-43F5-A3B4-DAB5E3997FF7}" destId="{A81FC586-347B-4D59-9A05-0E48D4AE8019}" srcOrd="0" destOrd="0" presId="urn:microsoft.com/office/officeart/2005/8/layout/orgChart1"/>
    <dgm:cxn modelId="{37D9CFB7-681C-4760-9DCF-445241D697D5}" type="presParOf" srcId="{A81FC586-347B-4D59-9A05-0E48D4AE8019}" destId="{A48FBF91-6E9B-44A6-96ED-993F80F54C84}" srcOrd="0" destOrd="0" presId="urn:microsoft.com/office/officeart/2005/8/layout/orgChart1"/>
    <dgm:cxn modelId="{1153A052-24C9-4DA5-B938-48546ED040EB}" type="presParOf" srcId="{A81FC586-347B-4D59-9A05-0E48D4AE8019}" destId="{99D64467-0534-4139-B10E-AAC5299F6FF7}" srcOrd="1" destOrd="0" presId="urn:microsoft.com/office/officeart/2005/8/layout/orgChart1"/>
    <dgm:cxn modelId="{CBBD6C98-79CC-4256-B282-487675365521}" type="presParOf" srcId="{380D9DC2-93AF-43F5-A3B4-DAB5E3997FF7}" destId="{EF7B924B-E8ED-48FE-8DF9-028E40CE81C0}" srcOrd="1" destOrd="0" presId="urn:microsoft.com/office/officeart/2005/8/layout/orgChart1"/>
    <dgm:cxn modelId="{1983F86E-B1BC-4170-8AD5-61A3778581AA}" type="presParOf" srcId="{380D9DC2-93AF-43F5-A3B4-DAB5E3997FF7}" destId="{68D2B643-9FBF-4884-9531-88F8E3568B80}" srcOrd="2" destOrd="0" presId="urn:microsoft.com/office/officeart/2005/8/layout/orgChart1"/>
    <dgm:cxn modelId="{DAAFB8F5-69A4-4A9C-AE67-EFDBC55DE08E}" type="presParOf" srcId="{24AD0F16-6111-4A0D-9A21-C323BF5AD69F}" destId="{0B89CE1E-2A27-445C-A4A4-52BDEEEE1E7B}" srcOrd="2" destOrd="0" presId="urn:microsoft.com/office/officeart/2005/8/layout/orgChart1"/>
    <dgm:cxn modelId="{F83190A4-1DDD-4848-93FF-13ED87BBA1D5}" type="presParOf" srcId="{A8DB2C1C-5136-46A4-9477-9449D915770E}" destId="{7CC59680-051C-4988-99D7-57F25A6207DB}" srcOrd="2" destOrd="0" presId="urn:microsoft.com/office/officeart/2005/8/layout/orgChart1"/>
    <dgm:cxn modelId="{2F573CB1-EA32-4A45-863B-33FC6F3AADBE}" type="presParOf" srcId="{8A60F475-EBA1-414B-B8DF-B310E598FB22}" destId="{277F43B0-3B1B-4C3B-8822-3E0D0EB2563C}" srcOrd="2" destOrd="0" presId="urn:microsoft.com/office/officeart/2005/8/layout/orgChart1"/>
    <dgm:cxn modelId="{3745C014-D985-4832-B89A-A68D3DBA5D5D}" type="presParOf" srcId="{65F3CBD9-92B0-4B44-A88C-22FA72BFA9E9}" destId="{F2142364-372F-4C9B-8744-7411C526474F}" srcOrd="2" destOrd="0" presId="urn:microsoft.com/office/officeart/2005/8/layout/orgChart1"/>
    <dgm:cxn modelId="{BD6F1D18-D86F-44FF-AE5E-45D37E1D35F6}" type="presParOf" srcId="{46AFF249-87F0-4DE2-A893-7257F9AFB5CC}" destId="{FCFC9516-19C7-4D45-A64D-8F4520D421C4}" srcOrd="2" destOrd="0" presId="urn:microsoft.com/office/officeart/2005/8/layout/orgChart1"/>
    <dgm:cxn modelId="{0E16755E-19B2-498A-B610-4CF2530A7CB5}" type="presParOf" srcId="{B91744FB-4763-4DB4-9141-DD86C3853903}" destId="{1FC00ECE-16E4-4656-BB69-86E9F8B8D57A}" srcOrd="12" destOrd="0" presId="urn:microsoft.com/office/officeart/2005/8/layout/orgChart1"/>
    <dgm:cxn modelId="{4CA06CC8-024E-4171-8AD0-B4922532B0BE}" type="presParOf" srcId="{B91744FB-4763-4DB4-9141-DD86C3853903}" destId="{F2AB95EC-2EAF-4DDE-B451-C1E80BC4294D}" srcOrd="13" destOrd="0" presId="urn:microsoft.com/office/officeart/2005/8/layout/orgChart1"/>
    <dgm:cxn modelId="{C5E8D99F-BE43-44AB-A9E0-919FAD8909A7}" type="presParOf" srcId="{F2AB95EC-2EAF-4DDE-B451-C1E80BC4294D}" destId="{B2621E9F-80BB-4E59-9301-778122B0F639}" srcOrd="0" destOrd="0" presId="urn:microsoft.com/office/officeart/2005/8/layout/orgChart1"/>
    <dgm:cxn modelId="{8C777BAC-B6CC-4B05-AEEB-A2ACC5AE9191}" type="presParOf" srcId="{B2621E9F-80BB-4E59-9301-778122B0F639}" destId="{A7B780E1-785E-450D-A05C-EA908F09CF9D}" srcOrd="0" destOrd="0" presId="urn:microsoft.com/office/officeart/2005/8/layout/orgChart1"/>
    <dgm:cxn modelId="{E5149179-149A-4B6A-988B-A3313D03067D}" type="presParOf" srcId="{B2621E9F-80BB-4E59-9301-778122B0F639}" destId="{55FAD371-7759-434C-A2A7-92ED668E69B4}" srcOrd="1" destOrd="0" presId="urn:microsoft.com/office/officeart/2005/8/layout/orgChart1"/>
    <dgm:cxn modelId="{3D47E63B-13EE-4C28-83E0-FAFFE0C2313C}" type="presParOf" srcId="{F2AB95EC-2EAF-4DDE-B451-C1E80BC4294D}" destId="{E0034665-3A40-4D39-AF13-A7476310BDDC}" srcOrd="1" destOrd="0" presId="urn:microsoft.com/office/officeart/2005/8/layout/orgChart1"/>
    <dgm:cxn modelId="{05DEFD58-5D7B-4D50-B491-BB72F718A22E}" type="presParOf" srcId="{F2AB95EC-2EAF-4DDE-B451-C1E80BC4294D}" destId="{5753BB73-73AA-4AA7-AFBB-E4EA76798578}" srcOrd="2" destOrd="0" presId="urn:microsoft.com/office/officeart/2005/8/layout/orgChart1"/>
    <dgm:cxn modelId="{F41CA6D2-3A8A-4E08-A91A-FDC8F1A08BC5}" type="presParOf" srcId="{FF32EA40-D4A5-4038-891A-841A2AF88C67}" destId="{8E790F7C-2DF0-47F9-AA49-492AF9AB8A91}" srcOrd="2" destOrd="0" presId="urn:microsoft.com/office/officeart/2005/8/layout/orgChart1"/>
    <dgm:cxn modelId="{06A82C89-5930-47FE-86C4-68333DCD6523}" type="presParOf" srcId="{8E790F7C-2DF0-47F9-AA49-492AF9AB8A91}" destId="{89286BB5-068F-4E3C-A952-11C60A731787}" srcOrd="0" destOrd="0" presId="urn:microsoft.com/office/officeart/2005/8/layout/orgChart1"/>
    <dgm:cxn modelId="{3EE7C49B-5AA4-4B25-ABD1-BE98DC15FB9F}" type="presParOf" srcId="{8E790F7C-2DF0-47F9-AA49-492AF9AB8A91}" destId="{DFD50AA8-0077-4FA7-9B5B-59FDD1E33CFE}" srcOrd="1" destOrd="0" presId="urn:microsoft.com/office/officeart/2005/8/layout/orgChart1"/>
    <dgm:cxn modelId="{17D36A88-0AA9-4D54-819A-244EDAD87DC9}" type="presParOf" srcId="{DFD50AA8-0077-4FA7-9B5B-59FDD1E33CFE}" destId="{1C97F843-17B2-402C-B63E-4DF04FD587FE}" srcOrd="0" destOrd="0" presId="urn:microsoft.com/office/officeart/2005/8/layout/orgChart1"/>
    <dgm:cxn modelId="{A21BFC09-05C1-4EE0-B419-EE98062D8EAD}" type="presParOf" srcId="{1C97F843-17B2-402C-B63E-4DF04FD587FE}" destId="{8ACBB6FB-0464-4739-9A83-B5A51228AEA0}" srcOrd="0" destOrd="0" presId="urn:microsoft.com/office/officeart/2005/8/layout/orgChart1"/>
    <dgm:cxn modelId="{5D343B6A-745D-4E74-94FE-ADAC2576A550}" type="presParOf" srcId="{1C97F843-17B2-402C-B63E-4DF04FD587FE}" destId="{B5B2CDB0-3CBF-45BF-BB8C-3BDB24EC607C}" srcOrd="1" destOrd="0" presId="urn:microsoft.com/office/officeart/2005/8/layout/orgChart1"/>
    <dgm:cxn modelId="{2B7EE479-E1FC-4342-AF13-852B4140F2E3}" type="presParOf" srcId="{DFD50AA8-0077-4FA7-9B5B-59FDD1E33CFE}" destId="{6C0AC0AF-C9D5-4173-8C8C-FD172CE9A702}" srcOrd="1" destOrd="0" presId="urn:microsoft.com/office/officeart/2005/8/layout/orgChart1"/>
    <dgm:cxn modelId="{6856D86B-E609-424F-BCD0-B91DF8C53FF4}" type="presParOf" srcId="{DFD50AA8-0077-4FA7-9B5B-59FDD1E33CFE}" destId="{AA955884-88A0-446F-B567-C2A3626309F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09ADEF-08E1-4DB9-9472-A694FC281A69}"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6DD50145-FC37-40D8-8F99-73131BB6EE7C}">
      <dgm:prSet phldrT="[Text]"/>
      <dgm:spPr/>
      <dgm:t>
        <a:bodyPr/>
        <a:lstStyle/>
        <a:p>
          <a:r>
            <a:rPr lang="en-GB"/>
            <a:t>Trust Board of Directors</a:t>
          </a:r>
        </a:p>
      </dgm:t>
    </dgm:pt>
    <dgm:pt modelId="{44E0D420-954F-4AEF-8878-263BE6C15926}" type="parTrans" cxnId="{F74EC1E4-3423-44CC-BB00-E89F39CAFFDD}">
      <dgm:prSet/>
      <dgm:spPr/>
      <dgm:t>
        <a:bodyPr/>
        <a:lstStyle/>
        <a:p>
          <a:endParaRPr lang="en-GB"/>
        </a:p>
      </dgm:t>
    </dgm:pt>
    <dgm:pt modelId="{B296877C-9A30-4E07-83FF-C468DE52CAEB}" type="sibTrans" cxnId="{F74EC1E4-3423-44CC-BB00-E89F39CAFFDD}">
      <dgm:prSet/>
      <dgm:spPr/>
      <dgm:t>
        <a:bodyPr/>
        <a:lstStyle/>
        <a:p>
          <a:endParaRPr lang="en-GB"/>
        </a:p>
      </dgm:t>
    </dgm:pt>
    <dgm:pt modelId="{4A3FC149-2A39-4B73-B4D4-4CE62D92CCB4}" type="asst">
      <dgm:prSet phldrT="[Text]"/>
      <dgm:spPr/>
      <dgm:t>
        <a:bodyPr/>
        <a:lstStyle/>
        <a:p>
          <a:r>
            <a:rPr lang="en-GB"/>
            <a:t>Integrated Audit Governance Committee (IAGC)</a:t>
          </a:r>
        </a:p>
      </dgm:t>
    </dgm:pt>
    <dgm:pt modelId="{9F178B02-D658-461E-BE57-3A229241A869}" type="parTrans" cxnId="{3BB47A33-E17F-4944-A3D7-55FDE5D05FA6}">
      <dgm:prSet/>
      <dgm:spPr/>
      <dgm:t>
        <a:bodyPr/>
        <a:lstStyle/>
        <a:p>
          <a:endParaRPr lang="en-GB"/>
        </a:p>
      </dgm:t>
    </dgm:pt>
    <dgm:pt modelId="{42422303-BD8C-4410-B213-87C197E3F6E1}" type="sibTrans" cxnId="{3BB47A33-E17F-4944-A3D7-55FDE5D05FA6}">
      <dgm:prSet/>
      <dgm:spPr/>
      <dgm:t>
        <a:bodyPr/>
        <a:lstStyle/>
        <a:p>
          <a:endParaRPr lang="en-GB"/>
        </a:p>
      </dgm:t>
    </dgm:pt>
    <dgm:pt modelId="{4CD2CED8-A07C-448A-9EAD-1FC24E78870E}">
      <dgm:prSet phldrT="[Text]"/>
      <dgm:spPr/>
      <dgm:t>
        <a:bodyPr/>
        <a:lstStyle/>
        <a:p>
          <a:r>
            <a:rPr lang="en-GB"/>
            <a:t>Executive Risk Assurance Group</a:t>
          </a:r>
        </a:p>
      </dgm:t>
    </dgm:pt>
    <dgm:pt modelId="{7827B8F1-3C2C-4476-8311-3629DC8AA6BC}" type="parTrans" cxnId="{E05A0D3E-C583-4EF1-A2C4-D5DE0647EAFD}">
      <dgm:prSet/>
      <dgm:spPr/>
      <dgm:t>
        <a:bodyPr/>
        <a:lstStyle/>
        <a:p>
          <a:endParaRPr lang="en-GB"/>
        </a:p>
      </dgm:t>
    </dgm:pt>
    <dgm:pt modelId="{4BD2A10C-5A13-4D5D-B6DB-1386DD522666}" type="sibTrans" cxnId="{E05A0D3E-C583-4EF1-A2C4-D5DE0647EAFD}">
      <dgm:prSet/>
      <dgm:spPr/>
      <dgm:t>
        <a:bodyPr/>
        <a:lstStyle/>
        <a:p>
          <a:endParaRPr lang="en-GB"/>
        </a:p>
      </dgm:t>
    </dgm:pt>
    <dgm:pt modelId="{CF78615B-AD2E-448F-864D-6CD4583F156C}">
      <dgm:prSet phldrT="[Text]"/>
      <dgm:spPr/>
      <dgm:t>
        <a:bodyPr/>
        <a:lstStyle/>
        <a:p>
          <a:r>
            <a:rPr lang="en-GB"/>
            <a:t>Strategic Health and Saefty Committee (SHSC)</a:t>
          </a:r>
        </a:p>
      </dgm:t>
    </dgm:pt>
    <dgm:pt modelId="{FCFDA433-04B5-47AE-AB22-6759093BEE2A}" type="parTrans" cxnId="{54634572-519C-4801-BC89-38681F29E6C1}">
      <dgm:prSet/>
      <dgm:spPr/>
      <dgm:t>
        <a:bodyPr/>
        <a:lstStyle/>
        <a:p>
          <a:endParaRPr lang="en-GB"/>
        </a:p>
      </dgm:t>
    </dgm:pt>
    <dgm:pt modelId="{5E7EBEDF-BF16-4661-8567-933CF9DCAA8A}" type="sibTrans" cxnId="{54634572-519C-4801-BC89-38681F29E6C1}">
      <dgm:prSet/>
      <dgm:spPr/>
      <dgm:t>
        <a:bodyPr/>
        <a:lstStyle/>
        <a:p>
          <a:endParaRPr lang="en-GB"/>
        </a:p>
      </dgm:t>
    </dgm:pt>
    <dgm:pt modelId="{730C148E-ABEF-4E97-ABC6-6808620CB683}">
      <dgm:prSet phldrT="[Text]"/>
      <dgm:spPr/>
      <dgm:t>
        <a:bodyPr/>
        <a:lstStyle/>
        <a:p>
          <a:r>
            <a:rPr lang="en-GB"/>
            <a:t>Policy Authorisation Group</a:t>
          </a:r>
        </a:p>
      </dgm:t>
    </dgm:pt>
    <dgm:pt modelId="{64F3D1BB-E212-4067-B815-4E29AB5B0113}" type="parTrans" cxnId="{19857C62-7FF1-4952-93A6-52832A06DE24}">
      <dgm:prSet/>
      <dgm:spPr/>
      <dgm:t>
        <a:bodyPr/>
        <a:lstStyle/>
        <a:p>
          <a:endParaRPr lang="en-GB"/>
        </a:p>
      </dgm:t>
    </dgm:pt>
    <dgm:pt modelId="{C986B0F6-4EDE-43C1-87B1-0DDEC32FC4B9}" type="sibTrans" cxnId="{19857C62-7FF1-4952-93A6-52832A06DE24}">
      <dgm:prSet/>
      <dgm:spPr/>
      <dgm:t>
        <a:bodyPr/>
        <a:lstStyle/>
        <a:p>
          <a:endParaRPr lang="en-GB"/>
        </a:p>
      </dgm:t>
    </dgm:pt>
    <dgm:pt modelId="{A38A0891-2806-47A1-A272-99521B4C58EA}" type="asst">
      <dgm:prSet/>
      <dgm:spPr/>
      <dgm:t>
        <a:bodyPr/>
        <a:lstStyle/>
        <a:p>
          <a:r>
            <a:rPr lang="en-GB"/>
            <a:t>Clinical Executive Management Board (CEMG)</a:t>
          </a:r>
        </a:p>
      </dgm:t>
    </dgm:pt>
    <dgm:pt modelId="{863C5D39-52CA-4CB1-B6E7-E4C5F31FF653}" type="parTrans" cxnId="{37FB55D5-CE0E-4F5D-9CD1-A0447669D128}">
      <dgm:prSet/>
      <dgm:spPr/>
      <dgm:t>
        <a:bodyPr/>
        <a:lstStyle/>
        <a:p>
          <a:endParaRPr lang="en-GB"/>
        </a:p>
      </dgm:t>
    </dgm:pt>
    <dgm:pt modelId="{AA4CE109-3629-40F5-93EC-4755F4F7A226}" type="sibTrans" cxnId="{37FB55D5-CE0E-4F5D-9CD1-A0447669D128}">
      <dgm:prSet/>
      <dgm:spPr/>
      <dgm:t>
        <a:bodyPr/>
        <a:lstStyle/>
        <a:p>
          <a:endParaRPr lang="en-GB"/>
        </a:p>
      </dgm:t>
    </dgm:pt>
    <dgm:pt modelId="{6E5809D1-2F7F-4E33-AAAF-9844138EEB24}">
      <dgm:prSet/>
      <dgm:spPr/>
      <dgm:t>
        <a:bodyPr/>
        <a:lstStyle/>
        <a:p>
          <a:r>
            <a:rPr lang="en-GB"/>
            <a:t>Care Group / Department Governance and Management Committees</a:t>
          </a:r>
        </a:p>
      </dgm:t>
    </dgm:pt>
    <dgm:pt modelId="{38209545-5065-4E9F-A5C6-C96F54510E7C}" type="parTrans" cxnId="{E7CB888B-656C-4776-B949-A435C645AAF9}">
      <dgm:prSet/>
      <dgm:spPr/>
      <dgm:t>
        <a:bodyPr/>
        <a:lstStyle/>
        <a:p>
          <a:endParaRPr lang="en-GB"/>
        </a:p>
      </dgm:t>
    </dgm:pt>
    <dgm:pt modelId="{AAB634FA-B395-414C-A08E-B8EACFEDBB4D}" type="sibTrans" cxnId="{E7CB888B-656C-4776-B949-A435C645AAF9}">
      <dgm:prSet/>
      <dgm:spPr/>
      <dgm:t>
        <a:bodyPr/>
        <a:lstStyle/>
        <a:p>
          <a:endParaRPr lang="en-GB"/>
        </a:p>
      </dgm:t>
    </dgm:pt>
    <dgm:pt modelId="{BB2176BF-3006-45CC-ADB1-E507AE2FDA5F}">
      <dgm:prSet/>
      <dgm:spPr/>
      <dgm:t>
        <a:bodyPr/>
        <a:lstStyle/>
        <a:p>
          <a:r>
            <a:rPr lang="en-GB"/>
            <a:t>Care Group Executive Performance Reviews (EPRs)</a:t>
          </a:r>
        </a:p>
      </dgm:t>
    </dgm:pt>
    <dgm:pt modelId="{AF3D68AF-7EA7-490E-9513-F521543E1B6C}" type="parTrans" cxnId="{A14F78C8-45F4-41E7-AE3B-1C2897A7A4C7}">
      <dgm:prSet/>
      <dgm:spPr/>
      <dgm:t>
        <a:bodyPr/>
        <a:lstStyle/>
        <a:p>
          <a:endParaRPr lang="en-GB"/>
        </a:p>
      </dgm:t>
    </dgm:pt>
    <dgm:pt modelId="{819EFF38-18BB-4071-AC3B-ECF1192E2320}" type="sibTrans" cxnId="{A14F78C8-45F4-41E7-AE3B-1C2897A7A4C7}">
      <dgm:prSet/>
      <dgm:spPr/>
      <dgm:t>
        <a:bodyPr/>
        <a:lstStyle/>
        <a:p>
          <a:endParaRPr lang="en-GB"/>
        </a:p>
      </dgm:t>
    </dgm:pt>
    <dgm:pt modelId="{8DDF2F64-3942-4159-A133-692BAF90D7A8}">
      <dgm:prSet/>
      <dgm:spPr/>
      <dgm:t>
        <a:bodyPr/>
        <a:lstStyle/>
        <a:p>
          <a:r>
            <a:rPr lang="en-GB"/>
            <a:t>WHH Site Health and Safety Link Meeting</a:t>
          </a:r>
        </a:p>
      </dgm:t>
    </dgm:pt>
    <dgm:pt modelId="{8E685742-873A-4852-B591-82ED6C2D34F9}" type="parTrans" cxnId="{0462E4D3-1F82-4EF6-82BB-A3900F3F39A2}">
      <dgm:prSet/>
      <dgm:spPr/>
      <dgm:t>
        <a:bodyPr/>
        <a:lstStyle/>
        <a:p>
          <a:endParaRPr lang="en-GB"/>
        </a:p>
      </dgm:t>
    </dgm:pt>
    <dgm:pt modelId="{E5D14A05-B17A-4293-9EBA-CE040D117305}" type="sibTrans" cxnId="{0462E4D3-1F82-4EF6-82BB-A3900F3F39A2}">
      <dgm:prSet/>
      <dgm:spPr/>
      <dgm:t>
        <a:bodyPr/>
        <a:lstStyle/>
        <a:p>
          <a:endParaRPr lang="en-GB"/>
        </a:p>
      </dgm:t>
    </dgm:pt>
    <dgm:pt modelId="{A39EAB40-7C58-4271-A39E-5F6EC1E1D721}">
      <dgm:prSet/>
      <dgm:spPr/>
      <dgm:t>
        <a:bodyPr/>
        <a:lstStyle/>
        <a:p>
          <a:r>
            <a:rPr lang="en-GB"/>
            <a:t>K&amp;C Site Health and Saefty Meeting</a:t>
          </a:r>
        </a:p>
      </dgm:t>
    </dgm:pt>
    <dgm:pt modelId="{29BE07F8-719C-4BC6-B5FD-8ADBFAE104B5}" type="parTrans" cxnId="{EF366543-2EAA-47A2-A404-6C6329E1F1C5}">
      <dgm:prSet/>
      <dgm:spPr/>
      <dgm:t>
        <a:bodyPr/>
        <a:lstStyle/>
        <a:p>
          <a:endParaRPr lang="en-GB"/>
        </a:p>
      </dgm:t>
    </dgm:pt>
    <dgm:pt modelId="{1C972870-2981-49BA-A0E0-09FA57AEBE4F}" type="sibTrans" cxnId="{EF366543-2EAA-47A2-A404-6C6329E1F1C5}">
      <dgm:prSet/>
      <dgm:spPr/>
      <dgm:t>
        <a:bodyPr/>
        <a:lstStyle/>
        <a:p>
          <a:endParaRPr lang="en-GB"/>
        </a:p>
      </dgm:t>
    </dgm:pt>
    <dgm:pt modelId="{41CFD24D-3E91-400F-A4A4-8D9C26A942E0}">
      <dgm:prSet/>
      <dgm:spPr/>
      <dgm:t>
        <a:bodyPr/>
        <a:lstStyle/>
        <a:p>
          <a:r>
            <a:rPr lang="en-GB"/>
            <a:t>RVH Site Health and Saefty Link  Meeting</a:t>
          </a:r>
        </a:p>
      </dgm:t>
    </dgm:pt>
    <dgm:pt modelId="{0F1962A5-12A1-49BE-BCB3-384FACDD675D}" type="parTrans" cxnId="{E26C0942-66D5-4622-A443-543F27BA0430}">
      <dgm:prSet/>
      <dgm:spPr/>
      <dgm:t>
        <a:bodyPr/>
        <a:lstStyle/>
        <a:p>
          <a:endParaRPr lang="en-GB"/>
        </a:p>
      </dgm:t>
    </dgm:pt>
    <dgm:pt modelId="{F9ABA4F3-C83A-4CCE-96D4-891CE1C6F8D3}" type="sibTrans" cxnId="{E26C0942-66D5-4622-A443-543F27BA0430}">
      <dgm:prSet/>
      <dgm:spPr/>
      <dgm:t>
        <a:bodyPr/>
        <a:lstStyle/>
        <a:p>
          <a:endParaRPr lang="en-GB"/>
        </a:p>
      </dgm:t>
    </dgm:pt>
    <dgm:pt modelId="{A45133A2-B767-42D7-9423-7785DEEEFF88}">
      <dgm:prSet/>
      <dgm:spPr/>
      <dgm:t>
        <a:bodyPr/>
        <a:lstStyle/>
        <a:p>
          <a:r>
            <a:rPr lang="en-GB"/>
            <a:t>QEQM Site Health and Saefty Link Meeting</a:t>
          </a:r>
        </a:p>
      </dgm:t>
    </dgm:pt>
    <dgm:pt modelId="{0D01F324-29B0-4CBF-BDA3-3FB2EC4FD8F3}" type="parTrans" cxnId="{C69D0CB1-E7DB-4E9D-90F9-89D47BE2E4BA}">
      <dgm:prSet/>
      <dgm:spPr/>
      <dgm:t>
        <a:bodyPr/>
        <a:lstStyle/>
        <a:p>
          <a:endParaRPr lang="en-GB"/>
        </a:p>
      </dgm:t>
    </dgm:pt>
    <dgm:pt modelId="{9CE174B9-980F-48E1-BA21-25C435BE6438}" type="sibTrans" cxnId="{C69D0CB1-E7DB-4E9D-90F9-89D47BE2E4BA}">
      <dgm:prSet/>
      <dgm:spPr/>
      <dgm:t>
        <a:bodyPr/>
        <a:lstStyle/>
        <a:p>
          <a:endParaRPr lang="en-GB"/>
        </a:p>
      </dgm:t>
    </dgm:pt>
    <dgm:pt modelId="{D869C5B0-853C-4392-91E6-3BA1E4127BAE}">
      <dgm:prSet/>
      <dgm:spPr/>
      <dgm:t>
        <a:bodyPr/>
        <a:lstStyle/>
        <a:p>
          <a:r>
            <a:rPr lang="en-GB"/>
            <a:t>BHD Site Health and Saefty Link Meeting</a:t>
          </a:r>
        </a:p>
      </dgm:t>
    </dgm:pt>
    <dgm:pt modelId="{924D67D7-DD06-4EF7-8198-A884D48F477F}" type="parTrans" cxnId="{13513692-98DE-4D5B-961A-2BC96F2461E2}">
      <dgm:prSet/>
      <dgm:spPr/>
      <dgm:t>
        <a:bodyPr/>
        <a:lstStyle/>
        <a:p>
          <a:endParaRPr lang="en-GB"/>
        </a:p>
      </dgm:t>
    </dgm:pt>
    <dgm:pt modelId="{3A4958E5-83D3-4720-8C7C-494F70AE7053}" type="sibTrans" cxnId="{13513692-98DE-4D5B-961A-2BC96F2461E2}">
      <dgm:prSet/>
      <dgm:spPr/>
      <dgm:t>
        <a:bodyPr/>
        <a:lstStyle/>
        <a:p>
          <a:endParaRPr lang="en-GB"/>
        </a:p>
      </dgm:t>
    </dgm:pt>
    <dgm:pt modelId="{D25847F6-1516-4B95-8EB2-CFA9BC2C83D3}" type="pres">
      <dgm:prSet presAssocID="{B709ADEF-08E1-4DB9-9472-A694FC281A69}" presName="hierChild1" presStyleCnt="0">
        <dgm:presLayoutVars>
          <dgm:orgChart val="1"/>
          <dgm:chPref val="1"/>
          <dgm:dir/>
          <dgm:animOne val="branch"/>
          <dgm:animLvl val="lvl"/>
          <dgm:resizeHandles/>
        </dgm:presLayoutVars>
      </dgm:prSet>
      <dgm:spPr/>
    </dgm:pt>
    <dgm:pt modelId="{9F673175-4EC0-4167-8ECC-A764CF05F4F9}" type="pres">
      <dgm:prSet presAssocID="{6DD50145-FC37-40D8-8F99-73131BB6EE7C}" presName="hierRoot1" presStyleCnt="0">
        <dgm:presLayoutVars>
          <dgm:hierBranch val="init"/>
        </dgm:presLayoutVars>
      </dgm:prSet>
      <dgm:spPr/>
    </dgm:pt>
    <dgm:pt modelId="{48B1FEBD-3B30-4E62-A32A-2A1D96A2D676}" type="pres">
      <dgm:prSet presAssocID="{6DD50145-FC37-40D8-8F99-73131BB6EE7C}" presName="rootComposite1" presStyleCnt="0"/>
      <dgm:spPr/>
    </dgm:pt>
    <dgm:pt modelId="{068EE483-B9E7-48DF-A900-B009626E5746}" type="pres">
      <dgm:prSet presAssocID="{6DD50145-FC37-40D8-8F99-73131BB6EE7C}" presName="rootText1" presStyleLbl="node0" presStyleIdx="0" presStyleCnt="1">
        <dgm:presLayoutVars>
          <dgm:chPref val="3"/>
        </dgm:presLayoutVars>
      </dgm:prSet>
      <dgm:spPr/>
    </dgm:pt>
    <dgm:pt modelId="{954E570A-E287-4E7A-9C1A-18AF51A43897}" type="pres">
      <dgm:prSet presAssocID="{6DD50145-FC37-40D8-8F99-73131BB6EE7C}" presName="rootConnector1" presStyleLbl="node1" presStyleIdx="0" presStyleCnt="0"/>
      <dgm:spPr/>
    </dgm:pt>
    <dgm:pt modelId="{9CE26DA2-5E01-45CE-A454-21E50B2B44F4}" type="pres">
      <dgm:prSet presAssocID="{6DD50145-FC37-40D8-8F99-73131BB6EE7C}" presName="hierChild2" presStyleCnt="0"/>
      <dgm:spPr/>
    </dgm:pt>
    <dgm:pt modelId="{DCBC3495-20C4-4B5F-B13E-74A3F7F60E56}" type="pres">
      <dgm:prSet presAssocID="{7827B8F1-3C2C-4476-8311-3629DC8AA6BC}" presName="Name37" presStyleLbl="parChTrans1D2" presStyleIdx="0" presStyleCnt="5"/>
      <dgm:spPr/>
    </dgm:pt>
    <dgm:pt modelId="{36ADC022-3DE5-4246-90D5-6981867B185E}" type="pres">
      <dgm:prSet presAssocID="{4CD2CED8-A07C-448A-9EAD-1FC24E78870E}" presName="hierRoot2" presStyleCnt="0">
        <dgm:presLayoutVars>
          <dgm:hierBranch val="init"/>
        </dgm:presLayoutVars>
      </dgm:prSet>
      <dgm:spPr/>
    </dgm:pt>
    <dgm:pt modelId="{BA9E53CE-A2CF-4BE9-BDE2-06ED67A5AD35}" type="pres">
      <dgm:prSet presAssocID="{4CD2CED8-A07C-448A-9EAD-1FC24E78870E}" presName="rootComposite" presStyleCnt="0"/>
      <dgm:spPr/>
    </dgm:pt>
    <dgm:pt modelId="{13CD9C36-D459-4601-8D71-A0BADEDD6D4E}" type="pres">
      <dgm:prSet presAssocID="{4CD2CED8-A07C-448A-9EAD-1FC24E78870E}" presName="rootText" presStyleLbl="node2" presStyleIdx="0" presStyleCnt="3">
        <dgm:presLayoutVars>
          <dgm:chPref val="3"/>
        </dgm:presLayoutVars>
      </dgm:prSet>
      <dgm:spPr/>
    </dgm:pt>
    <dgm:pt modelId="{D3AC3B99-CC1D-4B94-A5B2-7155D861DC33}" type="pres">
      <dgm:prSet presAssocID="{4CD2CED8-A07C-448A-9EAD-1FC24E78870E}" presName="rootConnector" presStyleLbl="node2" presStyleIdx="0" presStyleCnt="3"/>
      <dgm:spPr/>
    </dgm:pt>
    <dgm:pt modelId="{10CD33E1-F0B3-4929-A73C-D0166CFF43B9}" type="pres">
      <dgm:prSet presAssocID="{4CD2CED8-A07C-448A-9EAD-1FC24E78870E}" presName="hierChild4" presStyleCnt="0"/>
      <dgm:spPr/>
    </dgm:pt>
    <dgm:pt modelId="{8182B593-9841-4778-B42D-BF586E03D140}" type="pres">
      <dgm:prSet presAssocID="{4CD2CED8-A07C-448A-9EAD-1FC24E78870E}" presName="hierChild5" presStyleCnt="0"/>
      <dgm:spPr/>
    </dgm:pt>
    <dgm:pt modelId="{4B2F8E22-C80B-49AB-A1B4-570C39CF80D3}" type="pres">
      <dgm:prSet presAssocID="{FCFDA433-04B5-47AE-AB22-6759093BEE2A}" presName="Name37" presStyleLbl="parChTrans1D2" presStyleIdx="1" presStyleCnt="5"/>
      <dgm:spPr/>
    </dgm:pt>
    <dgm:pt modelId="{1D3F1A5E-EDD1-48A1-99A3-28B7EB551F7F}" type="pres">
      <dgm:prSet presAssocID="{CF78615B-AD2E-448F-864D-6CD4583F156C}" presName="hierRoot2" presStyleCnt="0">
        <dgm:presLayoutVars>
          <dgm:hierBranch val="init"/>
        </dgm:presLayoutVars>
      </dgm:prSet>
      <dgm:spPr/>
    </dgm:pt>
    <dgm:pt modelId="{B375BDEB-DC03-4C0C-9D4A-62BF9C5F6B6D}" type="pres">
      <dgm:prSet presAssocID="{CF78615B-AD2E-448F-864D-6CD4583F156C}" presName="rootComposite" presStyleCnt="0"/>
      <dgm:spPr/>
    </dgm:pt>
    <dgm:pt modelId="{5AAD69C7-045E-4C25-AF29-61003A729ACC}" type="pres">
      <dgm:prSet presAssocID="{CF78615B-AD2E-448F-864D-6CD4583F156C}" presName="rootText" presStyleLbl="node2" presStyleIdx="1" presStyleCnt="3">
        <dgm:presLayoutVars>
          <dgm:chPref val="3"/>
        </dgm:presLayoutVars>
      </dgm:prSet>
      <dgm:spPr/>
    </dgm:pt>
    <dgm:pt modelId="{23E4EA2B-9729-46DB-A3AE-F69086C541F5}" type="pres">
      <dgm:prSet presAssocID="{CF78615B-AD2E-448F-864D-6CD4583F156C}" presName="rootConnector" presStyleLbl="node2" presStyleIdx="1" presStyleCnt="3"/>
      <dgm:spPr/>
    </dgm:pt>
    <dgm:pt modelId="{926EC4C6-AEF6-4BE0-BD6F-D3334D1A4534}" type="pres">
      <dgm:prSet presAssocID="{CF78615B-AD2E-448F-864D-6CD4583F156C}" presName="hierChild4" presStyleCnt="0"/>
      <dgm:spPr/>
    </dgm:pt>
    <dgm:pt modelId="{09CCE1E8-41FF-4BE5-AFB2-88312284504E}" type="pres">
      <dgm:prSet presAssocID="{38209545-5065-4E9F-A5C6-C96F54510E7C}" presName="Name37" presStyleLbl="parChTrans1D3" presStyleIdx="0" presStyleCnt="3"/>
      <dgm:spPr/>
    </dgm:pt>
    <dgm:pt modelId="{CCBA5561-5055-474D-A956-B360B164F126}" type="pres">
      <dgm:prSet presAssocID="{6E5809D1-2F7F-4E33-AAAF-9844138EEB24}" presName="hierRoot2" presStyleCnt="0">
        <dgm:presLayoutVars>
          <dgm:hierBranch val="init"/>
        </dgm:presLayoutVars>
      </dgm:prSet>
      <dgm:spPr/>
    </dgm:pt>
    <dgm:pt modelId="{7F9DCB04-B90C-474C-A263-B74CF4E04088}" type="pres">
      <dgm:prSet presAssocID="{6E5809D1-2F7F-4E33-AAAF-9844138EEB24}" presName="rootComposite" presStyleCnt="0"/>
      <dgm:spPr/>
    </dgm:pt>
    <dgm:pt modelId="{760236E0-B2D5-4603-8EB2-C045E4454258}" type="pres">
      <dgm:prSet presAssocID="{6E5809D1-2F7F-4E33-AAAF-9844138EEB24}" presName="rootText" presStyleLbl="node3" presStyleIdx="0" presStyleCnt="3">
        <dgm:presLayoutVars>
          <dgm:chPref val="3"/>
        </dgm:presLayoutVars>
      </dgm:prSet>
      <dgm:spPr/>
    </dgm:pt>
    <dgm:pt modelId="{914743C2-E408-4D48-9279-02434F6D923C}" type="pres">
      <dgm:prSet presAssocID="{6E5809D1-2F7F-4E33-AAAF-9844138EEB24}" presName="rootConnector" presStyleLbl="node3" presStyleIdx="0" presStyleCnt="3"/>
      <dgm:spPr/>
    </dgm:pt>
    <dgm:pt modelId="{663B7CFC-9B07-431B-9474-9B90627D4D56}" type="pres">
      <dgm:prSet presAssocID="{6E5809D1-2F7F-4E33-AAAF-9844138EEB24}" presName="hierChild4" presStyleCnt="0"/>
      <dgm:spPr/>
    </dgm:pt>
    <dgm:pt modelId="{CA00F045-DCF7-4B5E-9559-822AB150545D}" type="pres">
      <dgm:prSet presAssocID="{6E5809D1-2F7F-4E33-AAAF-9844138EEB24}" presName="hierChild5" presStyleCnt="0"/>
      <dgm:spPr/>
    </dgm:pt>
    <dgm:pt modelId="{97109539-4EA8-449C-8F98-0AC2A5E9B9F6}" type="pres">
      <dgm:prSet presAssocID="{8E685742-873A-4852-B591-82ED6C2D34F9}" presName="Name37" presStyleLbl="parChTrans1D3" presStyleIdx="1" presStyleCnt="3"/>
      <dgm:spPr/>
    </dgm:pt>
    <dgm:pt modelId="{6537BE56-08EE-49D1-8916-195C9FDE8A29}" type="pres">
      <dgm:prSet presAssocID="{8DDF2F64-3942-4159-A133-692BAF90D7A8}" presName="hierRoot2" presStyleCnt="0">
        <dgm:presLayoutVars>
          <dgm:hierBranch val="init"/>
        </dgm:presLayoutVars>
      </dgm:prSet>
      <dgm:spPr/>
    </dgm:pt>
    <dgm:pt modelId="{6D9635A8-63A8-4019-92BC-3A89697FF25A}" type="pres">
      <dgm:prSet presAssocID="{8DDF2F64-3942-4159-A133-692BAF90D7A8}" presName="rootComposite" presStyleCnt="0"/>
      <dgm:spPr/>
    </dgm:pt>
    <dgm:pt modelId="{99B6B88B-361F-4051-AF31-2D81E11FCDC2}" type="pres">
      <dgm:prSet presAssocID="{8DDF2F64-3942-4159-A133-692BAF90D7A8}" presName="rootText" presStyleLbl="node3" presStyleIdx="1" presStyleCnt="3" custLinFactY="14664" custLinFactNeighborX="1042" custLinFactNeighborY="100000">
        <dgm:presLayoutVars>
          <dgm:chPref val="3"/>
        </dgm:presLayoutVars>
      </dgm:prSet>
      <dgm:spPr/>
    </dgm:pt>
    <dgm:pt modelId="{D09A8E1A-25E8-4B06-A22C-0098B80B3B1B}" type="pres">
      <dgm:prSet presAssocID="{8DDF2F64-3942-4159-A133-692BAF90D7A8}" presName="rootConnector" presStyleLbl="node3" presStyleIdx="1" presStyleCnt="3"/>
      <dgm:spPr/>
    </dgm:pt>
    <dgm:pt modelId="{49A9D9A7-BBDE-4369-A3CF-0931AB008276}" type="pres">
      <dgm:prSet presAssocID="{8DDF2F64-3942-4159-A133-692BAF90D7A8}" presName="hierChild4" presStyleCnt="0"/>
      <dgm:spPr/>
    </dgm:pt>
    <dgm:pt modelId="{6E007A71-7712-4328-AE40-835A4DC4F689}" type="pres">
      <dgm:prSet presAssocID="{29BE07F8-719C-4BC6-B5FD-8ADBFAE104B5}" presName="Name37" presStyleLbl="parChTrans1D4" presStyleIdx="0" presStyleCnt="4"/>
      <dgm:spPr/>
    </dgm:pt>
    <dgm:pt modelId="{2B3AC8DB-F99F-439B-B53E-AD06A25016DF}" type="pres">
      <dgm:prSet presAssocID="{A39EAB40-7C58-4271-A39E-5F6EC1E1D721}" presName="hierRoot2" presStyleCnt="0">
        <dgm:presLayoutVars>
          <dgm:hierBranch val="init"/>
        </dgm:presLayoutVars>
      </dgm:prSet>
      <dgm:spPr/>
    </dgm:pt>
    <dgm:pt modelId="{11DF2564-7BF6-4771-A2F6-85AB87A877CC}" type="pres">
      <dgm:prSet presAssocID="{A39EAB40-7C58-4271-A39E-5F6EC1E1D721}" presName="rootComposite" presStyleCnt="0"/>
      <dgm:spPr/>
    </dgm:pt>
    <dgm:pt modelId="{7248C2A8-9D63-4B46-9E06-AC81840CAC96}" type="pres">
      <dgm:prSet presAssocID="{A39EAB40-7C58-4271-A39E-5F6EC1E1D721}" presName="rootText" presStyleLbl="node4" presStyleIdx="0" presStyleCnt="4" custLinFactNeighborX="83392" custLinFactNeighborY="-31272">
        <dgm:presLayoutVars>
          <dgm:chPref val="3"/>
        </dgm:presLayoutVars>
      </dgm:prSet>
      <dgm:spPr/>
    </dgm:pt>
    <dgm:pt modelId="{25338E04-76C6-4793-8845-F477A275F9FE}" type="pres">
      <dgm:prSet presAssocID="{A39EAB40-7C58-4271-A39E-5F6EC1E1D721}" presName="rootConnector" presStyleLbl="node4" presStyleIdx="0" presStyleCnt="4"/>
      <dgm:spPr/>
    </dgm:pt>
    <dgm:pt modelId="{F11E3A49-FD86-4E31-8A87-A9C5F5A32885}" type="pres">
      <dgm:prSet presAssocID="{A39EAB40-7C58-4271-A39E-5F6EC1E1D721}" presName="hierChild4" presStyleCnt="0"/>
      <dgm:spPr/>
    </dgm:pt>
    <dgm:pt modelId="{6621E107-EC5A-42C9-A94E-13779638196D}" type="pres">
      <dgm:prSet presAssocID="{A39EAB40-7C58-4271-A39E-5F6EC1E1D721}" presName="hierChild5" presStyleCnt="0"/>
      <dgm:spPr/>
    </dgm:pt>
    <dgm:pt modelId="{1DF1ACCB-2EF7-42CD-993D-31BE38A8FA9C}" type="pres">
      <dgm:prSet presAssocID="{0D01F324-29B0-4CBF-BDA3-3FB2EC4FD8F3}" presName="Name37" presStyleLbl="parChTrans1D4" presStyleIdx="1" presStyleCnt="4"/>
      <dgm:spPr/>
    </dgm:pt>
    <dgm:pt modelId="{694DEA8C-F7E2-433D-97F3-ADDCD3FFD9F6}" type="pres">
      <dgm:prSet presAssocID="{A45133A2-B767-42D7-9423-7785DEEEFF88}" presName="hierRoot2" presStyleCnt="0">
        <dgm:presLayoutVars>
          <dgm:hierBranch val="init"/>
        </dgm:presLayoutVars>
      </dgm:prSet>
      <dgm:spPr/>
    </dgm:pt>
    <dgm:pt modelId="{7AED8D7C-00BB-4218-8F73-1945CBE18B43}" type="pres">
      <dgm:prSet presAssocID="{A45133A2-B767-42D7-9423-7785DEEEFF88}" presName="rootComposite" presStyleCnt="0"/>
      <dgm:spPr/>
    </dgm:pt>
    <dgm:pt modelId="{85371D40-FFF5-42FE-A991-BFB26E6AE892}" type="pres">
      <dgm:prSet presAssocID="{A45133A2-B767-42D7-9423-7785DEEEFF88}" presName="rootText" presStyleLbl="node4" presStyleIdx="1" presStyleCnt="4" custLinFactX="88674" custLinFactY="-70953" custLinFactNeighborX="100000" custLinFactNeighborY="-100000">
        <dgm:presLayoutVars>
          <dgm:chPref val="3"/>
        </dgm:presLayoutVars>
      </dgm:prSet>
      <dgm:spPr/>
    </dgm:pt>
    <dgm:pt modelId="{071BB473-0CFC-4064-B329-83B3D726850C}" type="pres">
      <dgm:prSet presAssocID="{A45133A2-B767-42D7-9423-7785DEEEFF88}" presName="rootConnector" presStyleLbl="node4" presStyleIdx="1" presStyleCnt="4"/>
      <dgm:spPr/>
    </dgm:pt>
    <dgm:pt modelId="{7D1CBC3A-7A19-46C2-82B3-2CB06B3DE3C9}" type="pres">
      <dgm:prSet presAssocID="{A45133A2-B767-42D7-9423-7785DEEEFF88}" presName="hierChild4" presStyleCnt="0"/>
      <dgm:spPr/>
    </dgm:pt>
    <dgm:pt modelId="{31B27A29-23DD-4B00-BC92-3CE0B00086E4}" type="pres">
      <dgm:prSet presAssocID="{A45133A2-B767-42D7-9423-7785DEEEFF88}" presName="hierChild5" presStyleCnt="0"/>
      <dgm:spPr/>
    </dgm:pt>
    <dgm:pt modelId="{0CAAFC64-FB33-4DB4-93E1-A47C0E8F70D5}" type="pres">
      <dgm:prSet presAssocID="{924D67D7-DD06-4EF7-8198-A884D48F477F}" presName="Name37" presStyleLbl="parChTrans1D4" presStyleIdx="2" presStyleCnt="4"/>
      <dgm:spPr/>
    </dgm:pt>
    <dgm:pt modelId="{902A80D5-BBE9-4004-BF38-624989B76C5D}" type="pres">
      <dgm:prSet presAssocID="{D869C5B0-853C-4392-91E6-3BA1E4127BAE}" presName="hierRoot2" presStyleCnt="0">
        <dgm:presLayoutVars>
          <dgm:hierBranch val="init"/>
        </dgm:presLayoutVars>
      </dgm:prSet>
      <dgm:spPr/>
    </dgm:pt>
    <dgm:pt modelId="{251644BB-493B-4F06-B5FF-1FF8E606F8A1}" type="pres">
      <dgm:prSet presAssocID="{D869C5B0-853C-4392-91E6-3BA1E4127BAE}" presName="rootComposite" presStyleCnt="0"/>
      <dgm:spPr/>
    </dgm:pt>
    <dgm:pt modelId="{B85E1687-5398-46EB-842F-C930B76D733F}" type="pres">
      <dgm:prSet presAssocID="{D869C5B0-853C-4392-91E6-3BA1E4127BAE}" presName="rootText" presStyleLbl="node4" presStyleIdx="2" presStyleCnt="4" custLinFactX="-32385" custLinFactY="-112719" custLinFactNeighborX="-100000" custLinFactNeighborY="-200000">
        <dgm:presLayoutVars>
          <dgm:chPref val="3"/>
        </dgm:presLayoutVars>
      </dgm:prSet>
      <dgm:spPr/>
    </dgm:pt>
    <dgm:pt modelId="{0E388A8C-FDC0-42E8-801D-68A054DF5DB0}" type="pres">
      <dgm:prSet presAssocID="{D869C5B0-853C-4392-91E6-3BA1E4127BAE}" presName="rootConnector" presStyleLbl="node4" presStyleIdx="2" presStyleCnt="4"/>
      <dgm:spPr/>
    </dgm:pt>
    <dgm:pt modelId="{4DDEAE40-0AB2-4D8E-8EF7-2F4F662CDBD6}" type="pres">
      <dgm:prSet presAssocID="{D869C5B0-853C-4392-91E6-3BA1E4127BAE}" presName="hierChild4" presStyleCnt="0"/>
      <dgm:spPr/>
    </dgm:pt>
    <dgm:pt modelId="{6899C3FC-4E83-47B4-8BD0-D97C31434079}" type="pres">
      <dgm:prSet presAssocID="{D869C5B0-853C-4392-91E6-3BA1E4127BAE}" presName="hierChild5" presStyleCnt="0"/>
      <dgm:spPr/>
    </dgm:pt>
    <dgm:pt modelId="{7EC9C8FE-A3ED-47A2-BCD9-A92F726474E0}" type="pres">
      <dgm:prSet presAssocID="{0F1962A5-12A1-49BE-BCB3-384FACDD675D}" presName="Name37" presStyleLbl="parChTrans1D4" presStyleIdx="3" presStyleCnt="4"/>
      <dgm:spPr/>
    </dgm:pt>
    <dgm:pt modelId="{78527054-0A24-4AD4-B1BA-AD3F971FA57C}" type="pres">
      <dgm:prSet presAssocID="{41CFD24D-3E91-400F-A4A4-8D9C26A942E0}" presName="hierRoot2" presStyleCnt="0">
        <dgm:presLayoutVars>
          <dgm:hierBranch val="init"/>
        </dgm:presLayoutVars>
      </dgm:prSet>
      <dgm:spPr/>
    </dgm:pt>
    <dgm:pt modelId="{628B2B3C-5975-41C6-8BF3-81694FBDB7A4}" type="pres">
      <dgm:prSet presAssocID="{41CFD24D-3E91-400F-A4A4-8D9C26A942E0}" presName="rootComposite" presStyleCnt="0"/>
      <dgm:spPr/>
    </dgm:pt>
    <dgm:pt modelId="{ED3F2E52-7A81-46CF-9F18-B937CC54F75D}" type="pres">
      <dgm:prSet presAssocID="{41CFD24D-3E91-400F-A4A4-8D9C26A942E0}" presName="rootText" presStyleLbl="node4" presStyleIdx="3" presStyleCnt="4" custLinFactX="-100000" custLinFactY="-200000" custLinFactNeighborX="-139752" custLinFactNeighborY="-258655">
        <dgm:presLayoutVars>
          <dgm:chPref val="3"/>
        </dgm:presLayoutVars>
      </dgm:prSet>
      <dgm:spPr/>
    </dgm:pt>
    <dgm:pt modelId="{D3025CBF-B488-4B41-8816-C001508DA05F}" type="pres">
      <dgm:prSet presAssocID="{41CFD24D-3E91-400F-A4A4-8D9C26A942E0}" presName="rootConnector" presStyleLbl="node4" presStyleIdx="3" presStyleCnt="4"/>
      <dgm:spPr/>
    </dgm:pt>
    <dgm:pt modelId="{C81F805C-B8B9-4728-A68E-0B12FFD48F47}" type="pres">
      <dgm:prSet presAssocID="{41CFD24D-3E91-400F-A4A4-8D9C26A942E0}" presName="hierChild4" presStyleCnt="0"/>
      <dgm:spPr/>
    </dgm:pt>
    <dgm:pt modelId="{4FF8506C-8EBC-4C29-8A6B-CAF0FE17551B}" type="pres">
      <dgm:prSet presAssocID="{41CFD24D-3E91-400F-A4A4-8D9C26A942E0}" presName="hierChild5" presStyleCnt="0"/>
      <dgm:spPr/>
    </dgm:pt>
    <dgm:pt modelId="{D6D7B7CD-25F3-43D7-A765-C993A41E575C}" type="pres">
      <dgm:prSet presAssocID="{8DDF2F64-3942-4159-A133-692BAF90D7A8}" presName="hierChild5" presStyleCnt="0"/>
      <dgm:spPr/>
    </dgm:pt>
    <dgm:pt modelId="{A5FF3415-7E9B-4E24-9370-93F11FE64322}" type="pres">
      <dgm:prSet presAssocID="{AF3D68AF-7EA7-490E-9513-F521543E1B6C}" presName="Name37" presStyleLbl="parChTrans1D3" presStyleIdx="2" presStyleCnt="3"/>
      <dgm:spPr/>
    </dgm:pt>
    <dgm:pt modelId="{FEA6840C-6889-4BC8-A916-4EF264C0842A}" type="pres">
      <dgm:prSet presAssocID="{BB2176BF-3006-45CC-ADB1-E507AE2FDA5F}" presName="hierRoot2" presStyleCnt="0">
        <dgm:presLayoutVars>
          <dgm:hierBranch val="init"/>
        </dgm:presLayoutVars>
      </dgm:prSet>
      <dgm:spPr/>
    </dgm:pt>
    <dgm:pt modelId="{8EE02281-7D68-45F3-A42E-D2C523B0C46E}" type="pres">
      <dgm:prSet presAssocID="{BB2176BF-3006-45CC-ADB1-E507AE2FDA5F}" presName="rootComposite" presStyleCnt="0"/>
      <dgm:spPr/>
    </dgm:pt>
    <dgm:pt modelId="{27112BD4-F450-496E-B4F6-394FFF34863E}" type="pres">
      <dgm:prSet presAssocID="{BB2176BF-3006-45CC-ADB1-E507AE2FDA5F}" presName="rootText" presStyleLbl="node3" presStyleIdx="2" presStyleCnt="3">
        <dgm:presLayoutVars>
          <dgm:chPref val="3"/>
        </dgm:presLayoutVars>
      </dgm:prSet>
      <dgm:spPr/>
    </dgm:pt>
    <dgm:pt modelId="{24EA9030-D8B6-4B81-8DDE-38AB11E8F027}" type="pres">
      <dgm:prSet presAssocID="{BB2176BF-3006-45CC-ADB1-E507AE2FDA5F}" presName="rootConnector" presStyleLbl="node3" presStyleIdx="2" presStyleCnt="3"/>
      <dgm:spPr/>
    </dgm:pt>
    <dgm:pt modelId="{67013720-67B2-44DF-BEDB-D294CB6CBE42}" type="pres">
      <dgm:prSet presAssocID="{BB2176BF-3006-45CC-ADB1-E507AE2FDA5F}" presName="hierChild4" presStyleCnt="0"/>
      <dgm:spPr/>
    </dgm:pt>
    <dgm:pt modelId="{B701E501-5AA8-4D19-83F7-CD3FBECC5C0D}" type="pres">
      <dgm:prSet presAssocID="{BB2176BF-3006-45CC-ADB1-E507AE2FDA5F}" presName="hierChild5" presStyleCnt="0"/>
      <dgm:spPr/>
    </dgm:pt>
    <dgm:pt modelId="{9594BDBF-0403-4864-A4AD-A05532D7E261}" type="pres">
      <dgm:prSet presAssocID="{CF78615B-AD2E-448F-864D-6CD4583F156C}" presName="hierChild5" presStyleCnt="0"/>
      <dgm:spPr/>
    </dgm:pt>
    <dgm:pt modelId="{CED07BED-8A23-4641-8CD5-C5DBFECA63F9}" type="pres">
      <dgm:prSet presAssocID="{64F3D1BB-E212-4067-B815-4E29AB5B0113}" presName="Name37" presStyleLbl="parChTrans1D2" presStyleIdx="2" presStyleCnt="5"/>
      <dgm:spPr/>
    </dgm:pt>
    <dgm:pt modelId="{62AE6E85-39D8-45DF-B00C-E5DCFF2972E1}" type="pres">
      <dgm:prSet presAssocID="{730C148E-ABEF-4E97-ABC6-6808620CB683}" presName="hierRoot2" presStyleCnt="0">
        <dgm:presLayoutVars>
          <dgm:hierBranch val="init"/>
        </dgm:presLayoutVars>
      </dgm:prSet>
      <dgm:spPr/>
    </dgm:pt>
    <dgm:pt modelId="{D24318B5-9E7E-49F3-92AC-586E29762F8B}" type="pres">
      <dgm:prSet presAssocID="{730C148E-ABEF-4E97-ABC6-6808620CB683}" presName="rootComposite" presStyleCnt="0"/>
      <dgm:spPr/>
    </dgm:pt>
    <dgm:pt modelId="{6BB92F89-D4A5-46E0-B1EE-4ED118DDCABD}" type="pres">
      <dgm:prSet presAssocID="{730C148E-ABEF-4E97-ABC6-6808620CB683}" presName="rootText" presStyleLbl="node2" presStyleIdx="2" presStyleCnt="3">
        <dgm:presLayoutVars>
          <dgm:chPref val="3"/>
        </dgm:presLayoutVars>
      </dgm:prSet>
      <dgm:spPr/>
    </dgm:pt>
    <dgm:pt modelId="{BB5C3EA0-A18B-40F7-9CBB-0C354ACF2C19}" type="pres">
      <dgm:prSet presAssocID="{730C148E-ABEF-4E97-ABC6-6808620CB683}" presName="rootConnector" presStyleLbl="node2" presStyleIdx="2" presStyleCnt="3"/>
      <dgm:spPr/>
    </dgm:pt>
    <dgm:pt modelId="{2E932B16-0C28-4559-844D-7C7AC6574178}" type="pres">
      <dgm:prSet presAssocID="{730C148E-ABEF-4E97-ABC6-6808620CB683}" presName="hierChild4" presStyleCnt="0"/>
      <dgm:spPr/>
    </dgm:pt>
    <dgm:pt modelId="{98A6943D-205A-4311-AD23-8AB6EC4D7023}" type="pres">
      <dgm:prSet presAssocID="{730C148E-ABEF-4E97-ABC6-6808620CB683}" presName="hierChild5" presStyleCnt="0"/>
      <dgm:spPr/>
    </dgm:pt>
    <dgm:pt modelId="{A5208890-FFB5-4651-A453-860C756C5834}" type="pres">
      <dgm:prSet presAssocID="{6DD50145-FC37-40D8-8F99-73131BB6EE7C}" presName="hierChild3" presStyleCnt="0"/>
      <dgm:spPr/>
    </dgm:pt>
    <dgm:pt modelId="{247EBAAE-A987-493A-AB96-24147ADF0B5A}" type="pres">
      <dgm:prSet presAssocID="{863C5D39-52CA-4CB1-B6E7-E4C5F31FF653}" presName="Name111" presStyleLbl="parChTrans1D2" presStyleIdx="3" presStyleCnt="5"/>
      <dgm:spPr/>
    </dgm:pt>
    <dgm:pt modelId="{9DCF0DDE-C076-4B24-8940-7FD3972DBFF4}" type="pres">
      <dgm:prSet presAssocID="{A38A0891-2806-47A1-A272-99521B4C58EA}" presName="hierRoot3" presStyleCnt="0">
        <dgm:presLayoutVars>
          <dgm:hierBranch val="init"/>
        </dgm:presLayoutVars>
      </dgm:prSet>
      <dgm:spPr/>
    </dgm:pt>
    <dgm:pt modelId="{3F4B4C25-B732-4406-AF2A-0D843081C0BA}" type="pres">
      <dgm:prSet presAssocID="{A38A0891-2806-47A1-A272-99521B4C58EA}" presName="rootComposite3" presStyleCnt="0"/>
      <dgm:spPr/>
    </dgm:pt>
    <dgm:pt modelId="{8ADD626E-23A4-4B2E-9B11-2D0E3A32ABB1}" type="pres">
      <dgm:prSet presAssocID="{A38A0891-2806-47A1-A272-99521B4C58EA}" presName="rootText3" presStyleLbl="asst1" presStyleIdx="0" presStyleCnt="2">
        <dgm:presLayoutVars>
          <dgm:chPref val="3"/>
        </dgm:presLayoutVars>
      </dgm:prSet>
      <dgm:spPr/>
    </dgm:pt>
    <dgm:pt modelId="{09D68D42-73E0-4B38-BA8E-144D40212F1D}" type="pres">
      <dgm:prSet presAssocID="{A38A0891-2806-47A1-A272-99521B4C58EA}" presName="rootConnector3" presStyleLbl="asst1" presStyleIdx="0" presStyleCnt="2"/>
      <dgm:spPr/>
    </dgm:pt>
    <dgm:pt modelId="{1DD07B59-DEC8-425A-9B78-F42A1A1B8D0B}" type="pres">
      <dgm:prSet presAssocID="{A38A0891-2806-47A1-A272-99521B4C58EA}" presName="hierChild6" presStyleCnt="0"/>
      <dgm:spPr/>
    </dgm:pt>
    <dgm:pt modelId="{6B064F4A-D466-4400-9AC8-1B1980C557A8}" type="pres">
      <dgm:prSet presAssocID="{A38A0891-2806-47A1-A272-99521B4C58EA}" presName="hierChild7" presStyleCnt="0"/>
      <dgm:spPr/>
    </dgm:pt>
    <dgm:pt modelId="{B45D09AA-C747-4232-B181-199F477908C9}" type="pres">
      <dgm:prSet presAssocID="{9F178B02-D658-461E-BE57-3A229241A869}" presName="Name111" presStyleLbl="parChTrans1D2" presStyleIdx="4" presStyleCnt="5"/>
      <dgm:spPr/>
    </dgm:pt>
    <dgm:pt modelId="{D2721A4A-C27E-4B1C-B3D7-D3E9D73634B3}" type="pres">
      <dgm:prSet presAssocID="{4A3FC149-2A39-4B73-B4D4-4CE62D92CCB4}" presName="hierRoot3" presStyleCnt="0">
        <dgm:presLayoutVars>
          <dgm:hierBranch val="init"/>
        </dgm:presLayoutVars>
      </dgm:prSet>
      <dgm:spPr/>
    </dgm:pt>
    <dgm:pt modelId="{08A02AB9-8D02-423C-AEF8-765D08F51361}" type="pres">
      <dgm:prSet presAssocID="{4A3FC149-2A39-4B73-B4D4-4CE62D92CCB4}" presName="rootComposite3" presStyleCnt="0"/>
      <dgm:spPr/>
    </dgm:pt>
    <dgm:pt modelId="{7772FBBA-53E2-4533-9EE2-6DB5D5258C07}" type="pres">
      <dgm:prSet presAssocID="{4A3FC149-2A39-4B73-B4D4-4CE62D92CCB4}" presName="rootText3" presStyleLbl="asst1" presStyleIdx="1" presStyleCnt="2">
        <dgm:presLayoutVars>
          <dgm:chPref val="3"/>
        </dgm:presLayoutVars>
      </dgm:prSet>
      <dgm:spPr/>
    </dgm:pt>
    <dgm:pt modelId="{5697AEAB-BE46-4CA7-884E-C6B714D89631}" type="pres">
      <dgm:prSet presAssocID="{4A3FC149-2A39-4B73-B4D4-4CE62D92CCB4}" presName="rootConnector3" presStyleLbl="asst1" presStyleIdx="1" presStyleCnt="2"/>
      <dgm:spPr/>
    </dgm:pt>
    <dgm:pt modelId="{18A9A8B0-CBAC-4057-A2B5-6353009BB563}" type="pres">
      <dgm:prSet presAssocID="{4A3FC149-2A39-4B73-B4D4-4CE62D92CCB4}" presName="hierChild6" presStyleCnt="0"/>
      <dgm:spPr/>
    </dgm:pt>
    <dgm:pt modelId="{9AAE38AA-A3DB-43DA-BAE9-ABBDAEAE4D87}" type="pres">
      <dgm:prSet presAssocID="{4A3FC149-2A39-4B73-B4D4-4CE62D92CCB4}" presName="hierChild7" presStyleCnt="0"/>
      <dgm:spPr/>
    </dgm:pt>
  </dgm:ptLst>
  <dgm:cxnLst>
    <dgm:cxn modelId="{05349C06-2C72-4E3F-8597-496FDA143B4F}" type="presOf" srcId="{CF78615B-AD2E-448F-864D-6CD4583F156C}" destId="{23E4EA2B-9729-46DB-A3AE-F69086C541F5}" srcOrd="1" destOrd="0" presId="urn:microsoft.com/office/officeart/2005/8/layout/orgChart1"/>
    <dgm:cxn modelId="{FBAF3807-8868-4383-AF0A-8BEC71363F78}" type="presOf" srcId="{D869C5B0-853C-4392-91E6-3BA1E4127BAE}" destId="{0E388A8C-FDC0-42E8-801D-68A054DF5DB0}" srcOrd="1" destOrd="0" presId="urn:microsoft.com/office/officeart/2005/8/layout/orgChart1"/>
    <dgm:cxn modelId="{CCA52008-2317-443B-A77C-2CB0938586B9}" type="presOf" srcId="{41CFD24D-3E91-400F-A4A4-8D9C26A942E0}" destId="{D3025CBF-B488-4B41-8816-C001508DA05F}" srcOrd="1" destOrd="0" presId="urn:microsoft.com/office/officeart/2005/8/layout/orgChart1"/>
    <dgm:cxn modelId="{DB96F910-08D3-41FB-80B7-AAE088F82C1B}" type="presOf" srcId="{730C148E-ABEF-4E97-ABC6-6808620CB683}" destId="{BB5C3EA0-A18B-40F7-9CBB-0C354ACF2C19}" srcOrd="1" destOrd="0" presId="urn:microsoft.com/office/officeart/2005/8/layout/orgChart1"/>
    <dgm:cxn modelId="{45F6CD11-3966-4C76-A999-505E8FC501F7}" type="presOf" srcId="{6DD50145-FC37-40D8-8F99-73131BB6EE7C}" destId="{068EE483-B9E7-48DF-A900-B009626E5746}" srcOrd="0" destOrd="0" presId="urn:microsoft.com/office/officeart/2005/8/layout/orgChart1"/>
    <dgm:cxn modelId="{45FBC21B-8476-4789-A2FA-8C8FD7DF50A2}" type="presOf" srcId="{863C5D39-52CA-4CB1-B6E7-E4C5F31FF653}" destId="{247EBAAE-A987-493A-AB96-24147ADF0B5A}" srcOrd="0" destOrd="0" presId="urn:microsoft.com/office/officeart/2005/8/layout/orgChart1"/>
    <dgm:cxn modelId="{B0D5E62F-C770-4E01-A580-38167D9416EB}" type="presOf" srcId="{0F1962A5-12A1-49BE-BCB3-384FACDD675D}" destId="{7EC9C8FE-A3ED-47A2-BCD9-A92F726474E0}" srcOrd="0" destOrd="0" presId="urn:microsoft.com/office/officeart/2005/8/layout/orgChart1"/>
    <dgm:cxn modelId="{DF335533-46DE-4402-B623-6C9547207B53}" type="presOf" srcId="{BB2176BF-3006-45CC-ADB1-E507AE2FDA5F}" destId="{27112BD4-F450-496E-B4F6-394FFF34863E}" srcOrd="0" destOrd="0" presId="urn:microsoft.com/office/officeart/2005/8/layout/orgChart1"/>
    <dgm:cxn modelId="{3BB47A33-E17F-4944-A3D7-55FDE5D05FA6}" srcId="{6DD50145-FC37-40D8-8F99-73131BB6EE7C}" destId="{4A3FC149-2A39-4B73-B4D4-4CE62D92CCB4}" srcOrd="1" destOrd="0" parTransId="{9F178B02-D658-461E-BE57-3A229241A869}" sibTransId="{42422303-BD8C-4410-B213-87C197E3F6E1}"/>
    <dgm:cxn modelId="{F7DCEF39-A104-4A92-AF60-5A047C375933}" type="presOf" srcId="{A45133A2-B767-42D7-9423-7785DEEEFF88}" destId="{85371D40-FFF5-42FE-A991-BFB26E6AE892}" srcOrd="0" destOrd="0" presId="urn:microsoft.com/office/officeart/2005/8/layout/orgChart1"/>
    <dgm:cxn modelId="{1DE44A3A-0AF5-487D-B92C-7439B6D9E786}" type="presOf" srcId="{4CD2CED8-A07C-448A-9EAD-1FC24E78870E}" destId="{13CD9C36-D459-4601-8D71-A0BADEDD6D4E}" srcOrd="0" destOrd="0" presId="urn:microsoft.com/office/officeart/2005/8/layout/orgChart1"/>
    <dgm:cxn modelId="{E05A0D3E-C583-4EF1-A2C4-D5DE0647EAFD}" srcId="{6DD50145-FC37-40D8-8F99-73131BB6EE7C}" destId="{4CD2CED8-A07C-448A-9EAD-1FC24E78870E}" srcOrd="2" destOrd="0" parTransId="{7827B8F1-3C2C-4476-8311-3629DC8AA6BC}" sibTransId="{4BD2A10C-5A13-4D5D-B6DB-1386DD522666}"/>
    <dgm:cxn modelId="{187EE960-7963-4955-B00F-5DE5C5F1096D}" type="presOf" srcId="{D869C5B0-853C-4392-91E6-3BA1E4127BAE}" destId="{B85E1687-5398-46EB-842F-C930B76D733F}" srcOrd="0" destOrd="0" presId="urn:microsoft.com/office/officeart/2005/8/layout/orgChart1"/>
    <dgm:cxn modelId="{E26C0942-66D5-4622-A443-543F27BA0430}" srcId="{8DDF2F64-3942-4159-A133-692BAF90D7A8}" destId="{41CFD24D-3E91-400F-A4A4-8D9C26A942E0}" srcOrd="3" destOrd="0" parTransId="{0F1962A5-12A1-49BE-BCB3-384FACDD675D}" sibTransId="{F9ABA4F3-C83A-4CCE-96D4-891CE1C6F8D3}"/>
    <dgm:cxn modelId="{19857C62-7FF1-4952-93A6-52832A06DE24}" srcId="{6DD50145-FC37-40D8-8F99-73131BB6EE7C}" destId="{730C148E-ABEF-4E97-ABC6-6808620CB683}" srcOrd="4" destOrd="0" parTransId="{64F3D1BB-E212-4067-B815-4E29AB5B0113}" sibTransId="{C986B0F6-4EDE-43C1-87B1-0DDEC32FC4B9}"/>
    <dgm:cxn modelId="{EF366543-2EAA-47A2-A404-6C6329E1F1C5}" srcId="{8DDF2F64-3942-4159-A133-692BAF90D7A8}" destId="{A39EAB40-7C58-4271-A39E-5F6EC1E1D721}" srcOrd="0" destOrd="0" parTransId="{29BE07F8-719C-4BC6-B5FD-8ADBFAE104B5}" sibTransId="{1C972870-2981-49BA-A0E0-09FA57AEBE4F}"/>
    <dgm:cxn modelId="{C773BA66-DF0B-4AD1-BAA9-9A9AFB8799C2}" type="presOf" srcId="{A38A0891-2806-47A1-A272-99521B4C58EA}" destId="{09D68D42-73E0-4B38-BA8E-144D40212F1D}" srcOrd="1" destOrd="0" presId="urn:microsoft.com/office/officeart/2005/8/layout/orgChart1"/>
    <dgm:cxn modelId="{46B6EA70-D0D6-474F-A2D2-7622886E7F96}" type="presOf" srcId="{A39EAB40-7C58-4271-A39E-5F6EC1E1D721}" destId="{25338E04-76C6-4793-8845-F477A275F9FE}" srcOrd="1" destOrd="0" presId="urn:microsoft.com/office/officeart/2005/8/layout/orgChart1"/>
    <dgm:cxn modelId="{54634572-519C-4801-BC89-38681F29E6C1}" srcId="{6DD50145-FC37-40D8-8F99-73131BB6EE7C}" destId="{CF78615B-AD2E-448F-864D-6CD4583F156C}" srcOrd="3" destOrd="0" parTransId="{FCFDA433-04B5-47AE-AB22-6759093BEE2A}" sibTransId="{5E7EBEDF-BF16-4661-8567-933CF9DCAA8A}"/>
    <dgm:cxn modelId="{A3369E81-E358-47C2-97AC-2C48F035D2E0}" type="presOf" srcId="{64F3D1BB-E212-4067-B815-4E29AB5B0113}" destId="{CED07BED-8A23-4641-8CD5-C5DBFECA63F9}" srcOrd="0" destOrd="0" presId="urn:microsoft.com/office/officeart/2005/8/layout/orgChart1"/>
    <dgm:cxn modelId="{E7CB888B-656C-4776-B949-A435C645AAF9}" srcId="{CF78615B-AD2E-448F-864D-6CD4583F156C}" destId="{6E5809D1-2F7F-4E33-AAAF-9844138EEB24}" srcOrd="0" destOrd="0" parTransId="{38209545-5065-4E9F-A5C6-C96F54510E7C}" sibTransId="{AAB634FA-B395-414C-A08E-B8EACFEDBB4D}"/>
    <dgm:cxn modelId="{E475F68B-EAE6-4142-831A-971B3B2AB9FA}" type="presOf" srcId="{9F178B02-D658-461E-BE57-3A229241A869}" destId="{B45D09AA-C747-4232-B181-199F477908C9}" srcOrd="0" destOrd="0" presId="urn:microsoft.com/office/officeart/2005/8/layout/orgChart1"/>
    <dgm:cxn modelId="{31E68F8C-5BFF-4906-A3B4-3A3BD4B000BC}" type="presOf" srcId="{29BE07F8-719C-4BC6-B5FD-8ADBFAE104B5}" destId="{6E007A71-7712-4328-AE40-835A4DC4F689}" srcOrd="0" destOrd="0" presId="urn:microsoft.com/office/officeart/2005/8/layout/orgChart1"/>
    <dgm:cxn modelId="{13513692-98DE-4D5B-961A-2BC96F2461E2}" srcId="{8DDF2F64-3942-4159-A133-692BAF90D7A8}" destId="{D869C5B0-853C-4392-91E6-3BA1E4127BAE}" srcOrd="2" destOrd="0" parTransId="{924D67D7-DD06-4EF7-8198-A884D48F477F}" sibTransId="{3A4958E5-83D3-4720-8C7C-494F70AE7053}"/>
    <dgm:cxn modelId="{35208F92-C8AD-43FC-84BB-3B7A8A785C81}" type="presOf" srcId="{4CD2CED8-A07C-448A-9EAD-1FC24E78870E}" destId="{D3AC3B99-CC1D-4B94-A5B2-7155D861DC33}" srcOrd="1" destOrd="0" presId="urn:microsoft.com/office/officeart/2005/8/layout/orgChart1"/>
    <dgm:cxn modelId="{AE7A4494-B35A-432A-9536-B0B6001A5672}" type="presOf" srcId="{0D01F324-29B0-4CBF-BDA3-3FB2EC4FD8F3}" destId="{1DF1ACCB-2EF7-42CD-993D-31BE38A8FA9C}" srcOrd="0" destOrd="0" presId="urn:microsoft.com/office/officeart/2005/8/layout/orgChart1"/>
    <dgm:cxn modelId="{4A960595-DA8A-46B7-84C9-E9031EDE5642}" type="presOf" srcId="{AF3D68AF-7EA7-490E-9513-F521543E1B6C}" destId="{A5FF3415-7E9B-4E24-9370-93F11FE64322}" srcOrd="0" destOrd="0" presId="urn:microsoft.com/office/officeart/2005/8/layout/orgChart1"/>
    <dgm:cxn modelId="{D0D23B9E-0347-4702-AF6A-01ED10AA3500}" type="presOf" srcId="{BB2176BF-3006-45CC-ADB1-E507AE2FDA5F}" destId="{24EA9030-D8B6-4B81-8DDE-38AB11E8F027}" srcOrd="1" destOrd="0" presId="urn:microsoft.com/office/officeart/2005/8/layout/orgChart1"/>
    <dgm:cxn modelId="{DAFA2FA6-E098-47E5-90E3-B818D6F118A6}" type="presOf" srcId="{7827B8F1-3C2C-4476-8311-3629DC8AA6BC}" destId="{DCBC3495-20C4-4B5F-B13E-74A3F7F60E56}" srcOrd="0" destOrd="0" presId="urn:microsoft.com/office/officeart/2005/8/layout/orgChart1"/>
    <dgm:cxn modelId="{5C1A79A9-15CB-4AB1-AE02-729C99CA0775}" type="presOf" srcId="{A45133A2-B767-42D7-9423-7785DEEEFF88}" destId="{071BB473-0CFC-4064-B329-83B3D726850C}" srcOrd="1" destOrd="0" presId="urn:microsoft.com/office/officeart/2005/8/layout/orgChart1"/>
    <dgm:cxn modelId="{00244DAB-F8D1-458C-8179-7CB9B09D1F72}" type="presOf" srcId="{4A3FC149-2A39-4B73-B4D4-4CE62D92CCB4}" destId="{5697AEAB-BE46-4CA7-884E-C6B714D89631}" srcOrd="1" destOrd="0" presId="urn:microsoft.com/office/officeart/2005/8/layout/orgChart1"/>
    <dgm:cxn modelId="{C69D0CB1-E7DB-4E9D-90F9-89D47BE2E4BA}" srcId="{8DDF2F64-3942-4159-A133-692BAF90D7A8}" destId="{A45133A2-B767-42D7-9423-7785DEEEFF88}" srcOrd="1" destOrd="0" parTransId="{0D01F324-29B0-4CBF-BDA3-3FB2EC4FD8F3}" sibTransId="{9CE174B9-980F-48E1-BA21-25C435BE6438}"/>
    <dgm:cxn modelId="{53F8DBB2-320F-41A7-BA56-A85094D65181}" type="presOf" srcId="{730C148E-ABEF-4E97-ABC6-6808620CB683}" destId="{6BB92F89-D4A5-46E0-B1EE-4ED118DDCABD}" srcOrd="0" destOrd="0" presId="urn:microsoft.com/office/officeart/2005/8/layout/orgChart1"/>
    <dgm:cxn modelId="{21BB54B5-7C9C-40E1-931A-0B157B58D1D3}" type="presOf" srcId="{8E685742-873A-4852-B591-82ED6C2D34F9}" destId="{97109539-4EA8-449C-8F98-0AC2A5E9B9F6}" srcOrd="0" destOrd="0" presId="urn:microsoft.com/office/officeart/2005/8/layout/orgChart1"/>
    <dgm:cxn modelId="{7BFC8BC0-2CC3-4AA1-8192-7EF52E83EC2A}" type="presOf" srcId="{41CFD24D-3E91-400F-A4A4-8D9C26A942E0}" destId="{ED3F2E52-7A81-46CF-9F18-B937CC54F75D}" srcOrd="0" destOrd="0" presId="urn:microsoft.com/office/officeart/2005/8/layout/orgChart1"/>
    <dgm:cxn modelId="{C9EF6EC4-B5BE-4AA3-8F95-481250649841}" type="presOf" srcId="{38209545-5065-4E9F-A5C6-C96F54510E7C}" destId="{09CCE1E8-41FF-4BE5-AFB2-88312284504E}" srcOrd="0" destOrd="0" presId="urn:microsoft.com/office/officeart/2005/8/layout/orgChart1"/>
    <dgm:cxn modelId="{2483B3C5-3468-4CC6-94FA-26EAD4F1BD5A}" type="presOf" srcId="{4A3FC149-2A39-4B73-B4D4-4CE62D92CCB4}" destId="{7772FBBA-53E2-4533-9EE2-6DB5D5258C07}" srcOrd="0" destOrd="0" presId="urn:microsoft.com/office/officeart/2005/8/layout/orgChart1"/>
    <dgm:cxn modelId="{A14F78C8-45F4-41E7-AE3B-1C2897A7A4C7}" srcId="{CF78615B-AD2E-448F-864D-6CD4583F156C}" destId="{BB2176BF-3006-45CC-ADB1-E507AE2FDA5F}" srcOrd="2" destOrd="0" parTransId="{AF3D68AF-7EA7-490E-9513-F521543E1B6C}" sibTransId="{819EFF38-18BB-4071-AC3B-ECF1192E2320}"/>
    <dgm:cxn modelId="{9555D1D3-EA40-4C0F-983B-D4DAD77F1FBE}" type="presOf" srcId="{6E5809D1-2F7F-4E33-AAAF-9844138EEB24}" destId="{760236E0-B2D5-4603-8EB2-C045E4454258}" srcOrd="0" destOrd="0" presId="urn:microsoft.com/office/officeart/2005/8/layout/orgChart1"/>
    <dgm:cxn modelId="{0462E4D3-1F82-4EF6-82BB-A3900F3F39A2}" srcId="{CF78615B-AD2E-448F-864D-6CD4583F156C}" destId="{8DDF2F64-3942-4159-A133-692BAF90D7A8}" srcOrd="1" destOrd="0" parTransId="{8E685742-873A-4852-B591-82ED6C2D34F9}" sibTransId="{E5D14A05-B17A-4293-9EBA-CE040D117305}"/>
    <dgm:cxn modelId="{37FB55D5-CE0E-4F5D-9CD1-A0447669D128}" srcId="{6DD50145-FC37-40D8-8F99-73131BB6EE7C}" destId="{A38A0891-2806-47A1-A272-99521B4C58EA}" srcOrd="0" destOrd="0" parTransId="{863C5D39-52CA-4CB1-B6E7-E4C5F31FF653}" sibTransId="{AA4CE109-3629-40F5-93EC-4755F4F7A226}"/>
    <dgm:cxn modelId="{14B6E7D6-10A8-486F-A566-83C239F96ACD}" type="presOf" srcId="{924D67D7-DD06-4EF7-8198-A884D48F477F}" destId="{0CAAFC64-FB33-4DB4-93E1-A47C0E8F70D5}" srcOrd="0" destOrd="0" presId="urn:microsoft.com/office/officeart/2005/8/layout/orgChart1"/>
    <dgm:cxn modelId="{0AEE2EDA-9972-400F-A30F-E219A6CE2492}" type="presOf" srcId="{8DDF2F64-3942-4159-A133-692BAF90D7A8}" destId="{99B6B88B-361F-4051-AF31-2D81E11FCDC2}" srcOrd="0" destOrd="0" presId="urn:microsoft.com/office/officeart/2005/8/layout/orgChart1"/>
    <dgm:cxn modelId="{204630E0-A9F8-48F1-A493-A741CDD45989}" type="presOf" srcId="{FCFDA433-04B5-47AE-AB22-6759093BEE2A}" destId="{4B2F8E22-C80B-49AB-A1B4-570C39CF80D3}" srcOrd="0" destOrd="0" presId="urn:microsoft.com/office/officeart/2005/8/layout/orgChart1"/>
    <dgm:cxn modelId="{580D1DE2-70CC-474F-9B0E-06CD02387E0B}" type="presOf" srcId="{A38A0891-2806-47A1-A272-99521B4C58EA}" destId="{8ADD626E-23A4-4B2E-9B11-2D0E3A32ABB1}" srcOrd="0" destOrd="0" presId="urn:microsoft.com/office/officeart/2005/8/layout/orgChart1"/>
    <dgm:cxn modelId="{F74EC1E4-3423-44CC-BB00-E89F39CAFFDD}" srcId="{B709ADEF-08E1-4DB9-9472-A694FC281A69}" destId="{6DD50145-FC37-40D8-8F99-73131BB6EE7C}" srcOrd="0" destOrd="0" parTransId="{44E0D420-954F-4AEF-8878-263BE6C15926}" sibTransId="{B296877C-9A30-4E07-83FF-C468DE52CAEB}"/>
    <dgm:cxn modelId="{6B6149EB-0C2B-44A5-97D1-37CF27579705}" type="presOf" srcId="{8DDF2F64-3942-4159-A133-692BAF90D7A8}" destId="{D09A8E1A-25E8-4B06-A22C-0098B80B3B1B}" srcOrd="1" destOrd="0" presId="urn:microsoft.com/office/officeart/2005/8/layout/orgChart1"/>
    <dgm:cxn modelId="{1664A6ED-CAFA-4683-ABAB-0AB9D37F0206}" type="presOf" srcId="{A39EAB40-7C58-4271-A39E-5F6EC1E1D721}" destId="{7248C2A8-9D63-4B46-9E06-AC81840CAC96}" srcOrd="0" destOrd="0" presId="urn:microsoft.com/office/officeart/2005/8/layout/orgChart1"/>
    <dgm:cxn modelId="{A13070F0-004A-4E6C-B495-C2AB4C60D2BB}" type="presOf" srcId="{6DD50145-FC37-40D8-8F99-73131BB6EE7C}" destId="{954E570A-E287-4E7A-9C1A-18AF51A43897}" srcOrd="1" destOrd="0" presId="urn:microsoft.com/office/officeart/2005/8/layout/orgChart1"/>
    <dgm:cxn modelId="{816664F3-DC1F-45B5-A3EE-E3A5CC27BD50}" type="presOf" srcId="{6E5809D1-2F7F-4E33-AAAF-9844138EEB24}" destId="{914743C2-E408-4D48-9279-02434F6D923C}" srcOrd="1" destOrd="0" presId="urn:microsoft.com/office/officeart/2005/8/layout/orgChart1"/>
    <dgm:cxn modelId="{D6E485FD-AEBF-4C51-806A-0701C42DA6F8}" type="presOf" srcId="{B709ADEF-08E1-4DB9-9472-A694FC281A69}" destId="{D25847F6-1516-4B95-8EB2-CFA9BC2C83D3}" srcOrd="0" destOrd="0" presId="urn:microsoft.com/office/officeart/2005/8/layout/orgChart1"/>
    <dgm:cxn modelId="{841554FE-6CCB-4E74-B4AB-D45CE8726237}" type="presOf" srcId="{CF78615B-AD2E-448F-864D-6CD4583F156C}" destId="{5AAD69C7-045E-4C25-AF29-61003A729ACC}" srcOrd="0" destOrd="0" presId="urn:microsoft.com/office/officeart/2005/8/layout/orgChart1"/>
    <dgm:cxn modelId="{1AB9B1B8-DE89-4837-91FD-025D1852D78C}" type="presParOf" srcId="{D25847F6-1516-4B95-8EB2-CFA9BC2C83D3}" destId="{9F673175-4EC0-4167-8ECC-A764CF05F4F9}" srcOrd="0" destOrd="0" presId="urn:microsoft.com/office/officeart/2005/8/layout/orgChart1"/>
    <dgm:cxn modelId="{7D576ADF-FAF4-4047-A06D-6AE68D7A5407}" type="presParOf" srcId="{9F673175-4EC0-4167-8ECC-A764CF05F4F9}" destId="{48B1FEBD-3B30-4E62-A32A-2A1D96A2D676}" srcOrd="0" destOrd="0" presId="urn:microsoft.com/office/officeart/2005/8/layout/orgChart1"/>
    <dgm:cxn modelId="{76806B07-D7E8-49DE-9FA2-A1022548BA7F}" type="presParOf" srcId="{48B1FEBD-3B30-4E62-A32A-2A1D96A2D676}" destId="{068EE483-B9E7-48DF-A900-B009626E5746}" srcOrd="0" destOrd="0" presId="urn:microsoft.com/office/officeart/2005/8/layout/orgChart1"/>
    <dgm:cxn modelId="{D55D2BB7-CF18-4291-9153-10DC4E6E323D}" type="presParOf" srcId="{48B1FEBD-3B30-4E62-A32A-2A1D96A2D676}" destId="{954E570A-E287-4E7A-9C1A-18AF51A43897}" srcOrd="1" destOrd="0" presId="urn:microsoft.com/office/officeart/2005/8/layout/orgChart1"/>
    <dgm:cxn modelId="{01C525B5-21F0-4927-BA14-FBD028EDC9C0}" type="presParOf" srcId="{9F673175-4EC0-4167-8ECC-A764CF05F4F9}" destId="{9CE26DA2-5E01-45CE-A454-21E50B2B44F4}" srcOrd="1" destOrd="0" presId="urn:microsoft.com/office/officeart/2005/8/layout/orgChart1"/>
    <dgm:cxn modelId="{1029C678-7EDF-4895-8CD3-1685B0601297}" type="presParOf" srcId="{9CE26DA2-5E01-45CE-A454-21E50B2B44F4}" destId="{DCBC3495-20C4-4B5F-B13E-74A3F7F60E56}" srcOrd="0" destOrd="0" presId="urn:microsoft.com/office/officeart/2005/8/layout/orgChart1"/>
    <dgm:cxn modelId="{F8E20BD2-DDBC-4BB0-84E6-EEF042CC547A}" type="presParOf" srcId="{9CE26DA2-5E01-45CE-A454-21E50B2B44F4}" destId="{36ADC022-3DE5-4246-90D5-6981867B185E}" srcOrd="1" destOrd="0" presId="urn:microsoft.com/office/officeart/2005/8/layout/orgChart1"/>
    <dgm:cxn modelId="{5D75CF66-2AC7-42EF-9FB4-693A058EB0BE}" type="presParOf" srcId="{36ADC022-3DE5-4246-90D5-6981867B185E}" destId="{BA9E53CE-A2CF-4BE9-BDE2-06ED67A5AD35}" srcOrd="0" destOrd="0" presId="urn:microsoft.com/office/officeart/2005/8/layout/orgChart1"/>
    <dgm:cxn modelId="{2CAEB050-5650-4291-9204-DF10BA79A24E}" type="presParOf" srcId="{BA9E53CE-A2CF-4BE9-BDE2-06ED67A5AD35}" destId="{13CD9C36-D459-4601-8D71-A0BADEDD6D4E}" srcOrd="0" destOrd="0" presId="urn:microsoft.com/office/officeart/2005/8/layout/orgChart1"/>
    <dgm:cxn modelId="{B9F9F24F-97D4-4B61-90FB-EC66F46A0403}" type="presParOf" srcId="{BA9E53CE-A2CF-4BE9-BDE2-06ED67A5AD35}" destId="{D3AC3B99-CC1D-4B94-A5B2-7155D861DC33}" srcOrd="1" destOrd="0" presId="urn:microsoft.com/office/officeart/2005/8/layout/orgChart1"/>
    <dgm:cxn modelId="{E35666EA-7A76-4D99-B34B-003FEEDBFDD1}" type="presParOf" srcId="{36ADC022-3DE5-4246-90D5-6981867B185E}" destId="{10CD33E1-F0B3-4929-A73C-D0166CFF43B9}" srcOrd="1" destOrd="0" presId="urn:microsoft.com/office/officeart/2005/8/layout/orgChart1"/>
    <dgm:cxn modelId="{ADBA46D8-19BC-4BD4-9126-1888E5850507}" type="presParOf" srcId="{36ADC022-3DE5-4246-90D5-6981867B185E}" destId="{8182B593-9841-4778-B42D-BF586E03D140}" srcOrd="2" destOrd="0" presId="urn:microsoft.com/office/officeart/2005/8/layout/orgChart1"/>
    <dgm:cxn modelId="{DA6CE584-AF53-48D1-AB9C-1E499F007BAB}" type="presParOf" srcId="{9CE26DA2-5E01-45CE-A454-21E50B2B44F4}" destId="{4B2F8E22-C80B-49AB-A1B4-570C39CF80D3}" srcOrd="2" destOrd="0" presId="urn:microsoft.com/office/officeart/2005/8/layout/orgChart1"/>
    <dgm:cxn modelId="{BCCEE87D-5751-4E59-99AE-6729CC716842}" type="presParOf" srcId="{9CE26DA2-5E01-45CE-A454-21E50B2B44F4}" destId="{1D3F1A5E-EDD1-48A1-99A3-28B7EB551F7F}" srcOrd="3" destOrd="0" presId="urn:microsoft.com/office/officeart/2005/8/layout/orgChart1"/>
    <dgm:cxn modelId="{B9166FF2-373B-465B-BFE1-564893FA9A3E}" type="presParOf" srcId="{1D3F1A5E-EDD1-48A1-99A3-28B7EB551F7F}" destId="{B375BDEB-DC03-4C0C-9D4A-62BF9C5F6B6D}" srcOrd="0" destOrd="0" presId="urn:microsoft.com/office/officeart/2005/8/layout/orgChart1"/>
    <dgm:cxn modelId="{30EFE96B-CB89-4337-92D3-A68BD8623853}" type="presParOf" srcId="{B375BDEB-DC03-4C0C-9D4A-62BF9C5F6B6D}" destId="{5AAD69C7-045E-4C25-AF29-61003A729ACC}" srcOrd="0" destOrd="0" presId="urn:microsoft.com/office/officeart/2005/8/layout/orgChart1"/>
    <dgm:cxn modelId="{5A3B8E00-AAC1-4087-A18C-C73FBA580073}" type="presParOf" srcId="{B375BDEB-DC03-4C0C-9D4A-62BF9C5F6B6D}" destId="{23E4EA2B-9729-46DB-A3AE-F69086C541F5}" srcOrd="1" destOrd="0" presId="urn:microsoft.com/office/officeart/2005/8/layout/orgChart1"/>
    <dgm:cxn modelId="{BC41FF37-EBF5-4BC4-B03A-8BF088BB9282}" type="presParOf" srcId="{1D3F1A5E-EDD1-48A1-99A3-28B7EB551F7F}" destId="{926EC4C6-AEF6-4BE0-BD6F-D3334D1A4534}" srcOrd="1" destOrd="0" presId="urn:microsoft.com/office/officeart/2005/8/layout/orgChart1"/>
    <dgm:cxn modelId="{E6B17A17-7CE2-4E11-81E5-3E34886FEF17}" type="presParOf" srcId="{926EC4C6-AEF6-4BE0-BD6F-D3334D1A4534}" destId="{09CCE1E8-41FF-4BE5-AFB2-88312284504E}" srcOrd="0" destOrd="0" presId="urn:microsoft.com/office/officeart/2005/8/layout/orgChart1"/>
    <dgm:cxn modelId="{3C4C9A52-D310-4014-87E0-42FA23FDE04D}" type="presParOf" srcId="{926EC4C6-AEF6-4BE0-BD6F-D3334D1A4534}" destId="{CCBA5561-5055-474D-A956-B360B164F126}" srcOrd="1" destOrd="0" presId="urn:microsoft.com/office/officeart/2005/8/layout/orgChart1"/>
    <dgm:cxn modelId="{0A4377D7-2AD1-4B67-950F-46A6D096C0BE}" type="presParOf" srcId="{CCBA5561-5055-474D-A956-B360B164F126}" destId="{7F9DCB04-B90C-474C-A263-B74CF4E04088}" srcOrd="0" destOrd="0" presId="urn:microsoft.com/office/officeart/2005/8/layout/orgChart1"/>
    <dgm:cxn modelId="{1981C4FD-8278-42B1-8B17-97150EE17ED7}" type="presParOf" srcId="{7F9DCB04-B90C-474C-A263-B74CF4E04088}" destId="{760236E0-B2D5-4603-8EB2-C045E4454258}" srcOrd="0" destOrd="0" presId="urn:microsoft.com/office/officeart/2005/8/layout/orgChart1"/>
    <dgm:cxn modelId="{F9EF1263-4C5F-4EDD-9D6D-EC7011262CEC}" type="presParOf" srcId="{7F9DCB04-B90C-474C-A263-B74CF4E04088}" destId="{914743C2-E408-4D48-9279-02434F6D923C}" srcOrd="1" destOrd="0" presId="urn:microsoft.com/office/officeart/2005/8/layout/orgChart1"/>
    <dgm:cxn modelId="{35C58552-4551-4E72-ABDE-3D79AD429486}" type="presParOf" srcId="{CCBA5561-5055-474D-A956-B360B164F126}" destId="{663B7CFC-9B07-431B-9474-9B90627D4D56}" srcOrd="1" destOrd="0" presId="urn:microsoft.com/office/officeart/2005/8/layout/orgChart1"/>
    <dgm:cxn modelId="{A0C15983-A943-4DDD-8F62-88092F145B2D}" type="presParOf" srcId="{CCBA5561-5055-474D-A956-B360B164F126}" destId="{CA00F045-DCF7-4B5E-9559-822AB150545D}" srcOrd="2" destOrd="0" presId="urn:microsoft.com/office/officeart/2005/8/layout/orgChart1"/>
    <dgm:cxn modelId="{4D3F1B36-FBF7-488C-BC64-6D414D596802}" type="presParOf" srcId="{926EC4C6-AEF6-4BE0-BD6F-D3334D1A4534}" destId="{97109539-4EA8-449C-8F98-0AC2A5E9B9F6}" srcOrd="2" destOrd="0" presId="urn:microsoft.com/office/officeart/2005/8/layout/orgChart1"/>
    <dgm:cxn modelId="{CF54434D-794B-4FC0-BADE-5CEA67401C51}" type="presParOf" srcId="{926EC4C6-AEF6-4BE0-BD6F-D3334D1A4534}" destId="{6537BE56-08EE-49D1-8916-195C9FDE8A29}" srcOrd="3" destOrd="0" presId="urn:microsoft.com/office/officeart/2005/8/layout/orgChart1"/>
    <dgm:cxn modelId="{89F12BC9-F5EB-4E85-A8B5-0C143BC94DC6}" type="presParOf" srcId="{6537BE56-08EE-49D1-8916-195C9FDE8A29}" destId="{6D9635A8-63A8-4019-92BC-3A89697FF25A}" srcOrd="0" destOrd="0" presId="urn:microsoft.com/office/officeart/2005/8/layout/orgChart1"/>
    <dgm:cxn modelId="{B1503368-FC80-43B2-A4F8-8FB3EF98396D}" type="presParOf" srcId="{6D9635A8-63A8-4019-92BC-3A89697FF25A}" destId="{99B6B88B-361F-4051-AF31-2D81E11FCDC2}" srcOrd="0" destOrd="0" presId="urn:microsoft.com/office/officeart/2005/8/layout/orgChart1"/>
    <dgm:cxn modelId="{00ACBA4C-4345-483E-9CAD-6FC96D08BC78}" type="presParOf" srcId="{6D9635A8-63A8-4019-92BC-3A89697FF25A}" destId="{D09A8E1A-25E8-4B06-A22C-0098B80B3B1B}" srcOrd="1" destOrd="0" presId="urn:microsoft.com/office/officeart/2005/8/layout/orgChart1"/>
    <dgm:cxn modelId="{D13DD5DE-048E-4F5F-AABD-2BEAFA21FE35}" type="presParOf" srcId="{6537BE56-08EE-49D1-8916-195C9FDE8A29}" destId="{49A9D9A7-BBDE-4369-A3CF-0931AB008276}" srcOrd="1" destOrd="0" presId="urn:microsoft.com/office/officeart/2005/8/layout/orgChart1"/>
    <dgm:cxn modelId="{90069F70-4112-41E4-9570-0A7D7AAD6DBF}" type="presParOf" srcId="{49A9D9A7-BBDE-4369-A3CF-0931AB008276}" destId="{6E007A71-7712-4328-AE40-835A4DC4F689}" srcOrd="0" destOrd="0" presId="urn:microsoft.com/office/officeart/2005/8/layout/orgChart1"/>
    <dgm:cxn modelId="{B539B22B-E104-443B-8569-132D72E94A49}" type="presParOf" srcId="{49A9D9A7-BBDE-4369-A3CF-0931AB008276}" destId="{2B3AC8DB-F99F-439B-B53E-AD06A25016DF}" srcOrd="1" destOrd="0" presId="urn:microsoft.com/office/officeart/2005/8/layout/orgChart1"/>
    <dgm:cxn modelId="{4D018E27-7468-4227-8AB5-98CCF33A3BAC}" type="presParOf" srcId="{2B3AC8DB-F99F-439B-B53E-AD06A25016DF}" destId="{11DF2564-7BF6-4771-A2F6-85AB87A877CC}" srcOrd="0" destOrd="0" presId="urn:microsoft.com/office/officeart/2005/8/layout/orgChart1"/>
    <dgm:cxn modelId="{47D8E013-186C-4024-9BD1-A03AE94346B8}" type="presParOf" srcId="{11DF2564-7BF6-4771-A2F6-85AB87A877CC}" destId="{7248C2A8-9D63-4B46-9E06-AC81840CAC96}" srcOrd="0" destOrd="0" presId="urn:microsoft.com/office/officeart/2005/8/layout/orgChart1"/>
    <dgm:cxn modelId="{FBC4AFF9-1399-4F3A-B762-019036E38FB6}" type="presParOf" srcId="{11DF2564-7BF6-4771-A2F6-85AB87A877CC}" destId="{25338E04-76C6-4793-8845-F477A275F9FE}" srcOrd="1" destOrd="0" presId="urn:microsoft.com/office/officeart/2005/8/layout/orgChart1"/>
    <dgm:cxn modelId="{AD655E22-4B9F-402D-9AAC-8645A363741C}" type="presParOf" srcId="{2B3AC8DB-F99F-439B-B53E-AD06A25016DF}" destId="{F11E3A49-FD86-4E31-8A87-A9C5F5A32885}" srcOrd="1" destOrd="0" presId="urn:microsoft.com/office/officeart/2005/8/layout/orgChart1"/>
    <dgm:cxn modelId="{0D6DB900-75A7-4ED7-A791-02A22DED3834}" type="presParOf" srcId="{2B3AC8DB-F99F-439B-B53E-AD06A25016DF}" destId="{6621E107-EC5A-42C9-A94E-13779638196D}" srcOrd="2" destOrd="0" presId="urn:microsoft.com/office/officeart/2005/8/layout/orgChart1"/>
    <dgm:cxn modelId="{D02387A9-099A-4023-9DE4-495B0500277C}" type="presParOf" srcId="{49A9D9A7-BBDE-4369-A3CF-0931AB008276}" destId="{1DF1ACCB-2EF7-42CD-993D-31BE38A8FA9C}" srcOrd="2" destOrd="0" presId="urn:microsoft.com/office/officeart/2005/8/layout/orgChart1"/>
    <dgm:cxn modelId="{B37F62AE-BFE4-4035-8EDE-05406B23A37E}" type="presParOf" srcId="{49A9D9A7-BBDE-4369-A3CF-0931AB008276}" destId="{694DEA8C-F7E2-433D-97F3-ADDCD3FFD9F6}" srcOrd="3" destOrd="0" presId="urn:microsoft.com/office/officeart/2005/8/layout/orgChart1"/>
    <dgm:cxn modelId="{8D0A8DEF-9F13-4BB9-921B-7806FD16E586}" type="presParOf" srcId="{694DEA8C-F7E2-433D-97F3-ADDCD3FFD9F6}" destId="{7AED8D7C-00BB-4218-8F73-1945CBE18B43}" srcOrd="0" destOrd="0" presId="urn:microsoft.com/office/officeart/2005/8/layout/orgChart1"/>
    <dgm:cxn modelId="{8B0FF523-EC81-4760-B56F-4870F40365F5}" type="presParOf" srcId="{7AED8D7C-00BB-4218-8F73-1945CBE18B43}" destId="{85371D40-FFF5-42FE-A991-BFB26E6AE892}" srcOrd="0" destOrd="0" presId="urn:microsoft.com/office/officeart/2005/8/layout/orgChart1"/>
    <dgm:cxn modelId="{A279E565-75A2-48B4-AFB8-280431464BB3}" type="presParOf" srcId="{7AED8D7C-00BB-4218-8F73-1945CBE18B43}" destId="{071BB473-0CFC-4064-B329-83B3D726850C}" srcOrd="1" destOrd="0" presId="urn:microsoft.com/office/officeart/2005/8/layout/orgChart1"/>
    <dgm:cxn modelId="{5490AFC1-4582-4A72-B09D-6185E0D06B79}" type="presParOf" srcId="{694DEA8C-F7E2-433D-97F3-ADDCD3FFD9F6}" destId="{7D1CBC3A-7A19-46C2-82B3-2CB06B3DE3C9}" srcOrd="1" destOrd="0" presId="urn:microsoft.com/office/officeart/2005/8/layout/orgChart1"/>
    <dgm:cxn modelId="{4DEEFA72-2624-4430-AC87-B887F91EA385}" type="presParOf" srcId="{694DEA8C-F7E2-433D-97F3-ADDCD3FFD9F6}" destId="{31B27A29-23DD-4B00-BC92-3CE0B00086E4}" srcOrd="2" destOrd="0" presId="urn:microsoft.com/office/officeart/2005/8/layout/orgChart1"/>
    <dgm:cxn modelId="{AA4328BA-C3D3-4E05-AE93-668BBBD77F2C}" type="presParOf" srcId="{49A9D9A7-BBDE-4369-A3CF-0931AB008276}" destId="{0CAAFC64-FB33-4DB4-93E1-A47C0E8F70D5}" srcOrd="4" destOrd="0" presId="urn:microsoft.com/office/officeart/2005/8/layout/orgChart1"/>
    <dgm:cxn modelId="{145A7987-FC78-4B51-8E04-67927518ECC6}" type="presParOf" srcId="{49A9D9A7-BBDE-4369-A3CF-0931AB008276}" destId="{902A80D5-BBE9-4004-BF38-624989B76C5D}" srcOrd="5" destOrd="0" presId="urn:microsoft.com/office/officeart/2005/8/layout/orgChart1"/>
    <dgm:cxn modelId="{2D9C9B12-B820-4889-993A-E2A201DC290A}" type="presParOf" srcId="{902A80D5-BBE9-4004-BF38-624989B76C5D}" destId="{251644BB-493B-4F06-B5FF-1FF8E606F8A1}" srcOrd="0" destOrd="0" presId="urn:microsoft.com/office/officeart/2005/8/layout/orgChart1"/>
    <dgm:cxn modelId="{C55FE3B4-ADDA-40F4-B0FA-704343FCA5A9}" type="presParOf" srcId="{251644BB-493B-4F06-B5FF-1FF8E606F8A1}" destId="{B85E1687-5398-46EB-842F-C930B76D733F}" srcOrd="0" destOrd="0" presId="urn:microsoft.com/office/officeart/2005/8/layout/orgChart1"/>
    <dgm:cxn modelId="{A85611DA-1050-4962-B487-1818681C0612}" type="presParOf" srcId="{251644BB-493B-4F06-B5FF-1FF8E606F8A1}" destId="{0E388A8C-FDC0-42E8-801D-68A054DF5DB0}" srcOrd="1" destOrd="0" presId="urn:microsoft.com/office/officeart/2005/8/layout/orgChart1"/>
    <dgm:cxn modelId="{7A55D4FB-386F-4BD1-B2EE-B2C762955819}" type="presParOf" srcId="{902A80D5-BBE9-4004-BF38-624989B76C5D}" destId="{4DDEAE40-0AB2-4D8E-8EF7-2F4F662CDBD6}" srcOrd="1" destOrd="0" presId="urn:microsoft.com/office/officeart/2005/8/layout/orgChart1"/>
    <dgm:cxn modelId="{F3FE7F7D-9762-45F1-A3B4-D50D9F0E0DDE}" type="presParOf" srcId="{902A80D5-BBE9-4004-BF38-624989B76C5D}" destId="{6899C3FC-4E83-47B4-8BD0-D97C31434079}" srcOrd="2" destOrd="0" presId="urn:microsoft.com/office/officeart/2005/8/layout/orgChart1"/>
    <dgm:cxn modelId="{F82459AF-6DD4-410E-BB7D-ECA89E931CD7}" type="presParOf" srcId="{49A9D9A7-BBDE-4369-A3CF-0931AB008276}" destId="{7EC9C8FE-A3ED-47A2-BCD9-A92F726474E0}" srcOrd="6" destOrd="0" presId="urn:microsoft.com/office/officeart/2005/8/layout/orgChart1"/>
    <dgm:cxn modelId="{2ADCFF52-622A-4705-A82E-0225B0589CF2}" type="presParOf" srcId="{49A9D9A7-BBDE-4369-A3CF-0931AB008276}" destId="{78527054-0A24-4AD4-B1BA-AD3F971FA57C}" srcOrd="7" destOrd="0" presId="urn:microsoft.com/office/officeart/2005/8/layout/orgChart1"/>
    <dgm:cxn modelId="{395DF778-72BC-4AFA-AF1C-00C042FBB8B6}" type="presParOf" srcId="{78527054-0A24-4AD4-B1BA-AD3F971FA57C}" destId="{628B2B3C-5975-41C6-8BF3-81694FBDB7A4}" srcOrd="0" destOrd="0" presId="urn:microsoft.com/office/officeart/2005/8/layout/orgChart1"/>
    <dgm:cxn modelId="{678DED41-F332-4472-BDBE-0BCB1617AF01}" type="presParOf" srcId="{628B2B3C-5975-41C6-8BF3-81694FBDB7A4}" destId="{ED3F2E52-7A81-46CF-9F18-B937CC54F75D}" srcOrd="0" destOrd="0" presId="urn:microsoft.com/office/officeart/2005/8/layout/orgChart1"/>
    <dgm:cxn modelId="{4684A6C8-49DC-4462-8B98-79C185A417BE}" type="presParOf" srcId="{628B2B3C-5975-41C6-8BF3-81694FBDB7A4}" destId="{D3025CBF-B488-4B41-8816-C001508DA05F}" srcOrd="1" destOrd="0" presId="urn:microsoft.com/office/officeart/2005/8/layout/orgChart1"/>
    <dgm:cxn modelId="{734A0356-FE48-42C2-B768-019347A8DD63}" type="presParOf" srcId="{78527054-0A24-4AD4-B1BA-AD3F971FA57C}" destId="{C81F805C-B8B9-4728-A68E-0B12FFD48F47}" srcOrd="1" destOrd="0" presId="urn:microsoft.com/office/officeart/2005/8/layout/orgChart1"/>
    <dgm:cxn modelId="{29FFF6FA-1EE8-40A1-A0B0-9533A14BFC37}" type="presParOf" srcId="{78527054-0A24-4AD4-B1BA-AD3F971FA57C}" destId="{4FF8506C-8EBC-4C29-8A6B-CAF0FE17551B}" srcOrd="2" destOrd="0" presId="urn:microsoft.com/office/officeart/2005/8/layout/orgChart1"/>
    <dgm:cxn modelId="{CD6B94AB-08A3-4BD9-BD87-7439F51CE627}" type="presParOf" srcId="{6537BE56-08EE-49D1-8916-195C9FDE8A29}" destId="{D6D7B7CD-25F3-43D7-A765-C993A41E575C}" srcOrd="2" destOrd="0" presId="urn:microsoft.com/office/officeart/2005/8/layout/orgChart1"/>
    <dgm:cxn modelId="{734427F5-C499-46F6-BA38-DF9030C5E024}" type="presParOf" srcId="{926EC4C6-AEF6-4BE0-BD6F-D3334D1A4534}" destId="{A5FF3415-7E9B-4E24-9370-93F11FE64322}" srcOrd="4" destOrd="0" presId="urn:microsoft.com/office/officeart/2005/8/layout/orgChart1"/>
    <dgm:cxn modelId="{ED65CD96-168F-43DF-9AA4-3578A55ED840}" type="presParOf" srcId="{926EC4C6-AEF6-4BE0-BD6F-D3334D1A4534}" destId="{FEA6840C-6889-4BC8-A916-4EF264C0842A}" srcOrd="5" destOrd="0" presId="urn:microsoft.com/office/officeart/2005/8/layout/orgChart1"/>
    <dgm:cxn modelId="{5F2340FE-10DE-405E-9FE2-182B80A730B6}" type="presParOf" srcId="{FEA6840C-6889-4BC8-A916-4EF264C0842A}" destId="{8EE02281-7D68-45F3-A42E-D2C523B0C46E}" srcOrd="0" destOrd="0" presId="urn:microsoft.com/office/officeart/2005/8/layout/orgChart1"/>
    <dgm:cxn modelId="{16757908-4F1F-4155-8088-23CDB4256BD9}" type="presParOf" srcId="{8EE02281-7D68-45F3-A42E-D2C523B0C46E}" destId="{27112BD4-F450-496E-B4F6-394FFF34863E}" srcOrd="0" destOrd="0" presId="urn:microsoft.com/office/officeart/2005/8/layout/orgChart1"/>
    <dgm:cxn modelId="{88462E0B-0FDE-43A5-8E72-11FEFC6063D1}" type="presParOf" srcId="{8EE02281-7D68-45F3-A42E-D2C523B0C46E}" destId="{24EA9030-D8B6-4B81-8DDE-38AB11E8F027}" srcOrd="1" destOrd="0" presId="urn:microsoft.com/office/officeart/2005/8/layout/orgChart1"/>
    <dgm:cxn modelId="{EC964FCE-3609-4C86-8B72-4E70B861DF38}" type="presParOf" srcId="{FEA6840C-6889-4BC8-A916-4EF264C0842A}" destId="{67013720-67B2-44DF-BEDB-D294CB6CBE42}" srcOrd="1" destOrd="0" presId="urn:microsoft.com/office/officeart/2005/8/layout/orgChart1"/>
    <dgm:cxn modelId="{0AE4FB94-B5A3-455C-8642-34388D0717D4}" type="presParOf" srcId="{FEA6840C-6889-4BC8-A916-4EF264C0842A}" destId="{B701E501-5AA8-4D19-83F7-CD3FBECC5C0D}" srcOrd="2" destOrd="0" presId="urn:microsoft.com/office/officeart/2005/8/layout/orgChart1"/>
    <dgm:cxn modelId="{3811032A-1990-4400-AFE3-05345ED97BF7}" type="presParOf" srcId="{1D3F1A5E-EDD1-48A1-99A3-28B7EB551F7F}" destId="{9594BDBF-0403-4864-A4AD-A05532D7E261}" srcOrd="2" destOrd="0" presId="urn:microsoft.com/office/officeart/2005/8/layout/orgChart1"/>
    <dgm:cxn modelId="{625188EA-AE3F-4BF2-A752-5A3F2391886E}" type="presParOf" srcId="{9CE26DA2-5E01-45CE-A454-21E50B2B44F4}" destId="{CED07BED-8A23-4641-8CD5-C5DBFECA63F9}" srcOrd="4" destOrd="0" presId="urn:microsoft.com/office/officeart/2005/8/layout/orgChart1"/>
    <dgm:cxn modelId="{0B05A85A-1899-473B-A907-AF383CAC100F}" type="presParOf" srcId="{9CE26DA2-5E01-45CE-A454-21E50B2B44F4}" destId="{62AE6E85-39D8-45DF-B00C-E5DCFF2972E1}" srcOrd="5" destOrd="0" presId="urn:microsoft.com/office/officeart/2005/8/layout/orgChart1"/>
    <dgm:cxn modelId="{CA721A25-F5E9-47C5-85F9-6F4280757C65}" type="presParOf" srcId="{62AE6E85-39D8-45DF-B00C-E5DCFF2972E1}" destId="{D24318B5-9E7E-49F3-92AC-586E29762F8B}" srcOrd="0" destOrd="0" presId="urn:microsoft.com/office/officeart/2005/8/layout/orgChart1"/>
    <dgm:cxn modelId="{CE320431-8073-4D0D-BB72-3EB471190727}" type="presParOf" srcId="{D24318B5-9E7E-49F3-92AC-586E29762F8B}" destId="{6BB92F89-D4A5-46E0-B1EE-4ED118DDCABD}" srcOrd="0" destOrd="0" presId="urn:microsoft.com/office/officeart/2005/8/layout/orgChart1"/>
    <dgm:cxn modelId="{F76EC14C-3DA9-4B55-9C84-F529A2242E48}" type="presParOf" srcId="{D24318B5-9E7E-49F3-92AC-586E29762F8B}" destId="{BB5C3EA0-A18B-40F7-9CBB-0C354ACF2C19}" srcOrd="1" destOrd="0" presId="urn:microsoft.com/office/officeart/2005/8/layout/orgChart1"/>
    <dgm:cxn modelId="{48C852DE-A636-4F14-98A6-E3D1C0C9F71F}" type="presParOf" srcId="{62AE6E85-39D8-45DF-B00C-E5DCFF2972E1}" destId="{2E932B16-0C28-4559-844D-7C7AC6574178}" srcOrd="1" destOrd="0" presId="urn:microsoft.com/office/officeart/2005/8/layout/orgChart1"/>
    <dgm:cxn modelId="{644E9968-0D76-496E-A07C-9A4B66333FE7}" type="presParOf" srcId="{62AE6E85-39D8-45DF-B00C-E5DCFF2972E1}" destId="{98A6943D-205A-4311-AD23-8AB6EC4D7023}" srcOrd="2" destOrd="0" presId="urn:microsoft.com/office/officeart/2005/8/layout/orgChart1"/>
    <dgm:cxn modelId="{DD90F5CF-8554-4ABF-A77B-829847DDC962}" type="presParOf" srcId="{9F673175-4EC0-4167-8ECC-A764CF05F4F9}" destId="{A5208890-FFB5-4651-A453-860C756C5834}" srcOrd="2" destOrd="0" presId="urn:microsoft.com/office/officeart/2005/8/layout/orgChart1"/>
    <dgm:cxn modelId="{46F3A20C-43A7-4983-A575-061CDF9F7D48}" type="presParOf" srcId="{A5208890-FFB5-4651-A453-860C756C5834}" destId="{247EBAAE-A987-493A-AB96-24147ADF0B5A}" srcOrd="0" destOrd="0" presId="urn:microsoft.com/office/officeart/2005/8/layout/orgChart1"/>
    <dgm:cxn modelId="{D2314912-7742-4677-BA9D-F07EAC4A37B7}" type="presParOf" srcId="{A5208890-FFB5-4651-A453-860C756C5834}" destId="{9DCF0DDE-C076-4B24-8940-7FD3972DBFF4}" srcOrd="1" destOrd="0" presId="urn:microsoft.com/office/officeart/2005/8/layout/orgChart1"/>
    <dgm:cxn modelId="{3895E959-D484-4041-96BA-12B2C47D913B}" type="presParOf" srcId="{9DCF0DDE-C076-4B24-8940-7FD3972DBFF4}" destId="{3F4B4C25-B732-4406-AF2A-0D843081C0BA}" srcOrd="0" destOrd="0" presId="urn:microsoft.com/office/officeart/2005/8/layout/orgChart1"/>
    <dgm:cxn modelId="{59D920A1-1631-4210-A507-C3DE5CF6573E}" type="presParOf" srcId="{3F4B4C25-B732-4406-AF2A-0D843081C0BA}" destId="{8ADD626E-23A4-4B2E-9B11-2D0E3A32ABB1}" srcOrd="0" destOrd="0" presId="urn:microsoft.com/office/officeart/2005/8/layout/orgChart1"/>
    <dgm:cxn modelId="{0A5C59DF-D803-4FF2-82E0-78725C40A67E}" type="presParOf" srcId="{3F4B4C25-B732-4406-AF2A-0D843081C0BA}" destId="{09D68D42-73E0-4B38-BA8E-144D40212F1D}" srcOrd="1" destOrd="0" presId="urn:microsoft.com/office/officeart/2005/8/layout/orgChart1"/>
    <dgm:cxn modelId="{32981E90-3F2D-40D9-ABE5-777A42414E33}" type="presParOf" srcId="{9DCF0DDE-C076-4B24-8940-7FD3972DBFF4}" destId="{1DD07B59-DEC8-425A-9B78-F42A1A1B8D0B}" srcOrd="1" destOrd="0" presId="urn:microsoft.com/office/officeart/2005/8/layout/orgChart1"/>
    <dgm:cxn modelId="{082BAEBB-AEBF-4357-B490-2357D66F8E6F}" type="presParOf" srcId="{9DCF0DDE-C076-4B24-8940-7FD3972DBFF4}" destId="{6B064F4A-D466-4400-9AC8-1B1980C557A8}" srcOrd="2" destOrd="0" presId="urn:microsoft.com/office/officeart/2005/8/layout/orgChart1"/>
    <dgm:cxn modelId="{414DB522-6035-4915-AE3B-DF97BCB9B260}" type="presParOf" srcId="{A5208890-FFB5-4651-A453-860C756C5834}" destId="{B45D09AA-C747-4232-B181-199F477908C9}" srcOrd="2" destOrd="0" presId="urn:microsoft.com/office/officeart/2005/8/layout/orgChart1"/>
    <dgm:cxn modelId="{43B0F3A9-0308-4651-A6E7-9DDDD9262E8B}" type="presParOf" srcId="{A5208890-FFB5-4651-A453-860C756C5834}" destId="{D2721A4A-C27E-4B1C-B3D7-D3E9D73634B3}" srcOrd="3" destOrd="0" presId="urn:microsoft.com/office/officeart/2005/8/layout/orgChart1"/>
    <dgm:cxn modelId="{9FABDFF5-1421-4145-A061-DE26E81BBC30}" type="presParOf" srcId="{D2721A4A-C27E-4B1C-B3D7-D3E9D73634B3}" destId="{08A02AB9-8D02-423C-AEF8-765D08F51361}" srcOrd="0" destOrd="0" presId="urn:microsoft.com/office/officeart/2005/8/layout/orgChart1"/>
    <dgm:cxn modelId="{AA782E50-FF2E-4651-8EC0-9D99A46BE002}" type="presParOf" srcId="{08A02AB9-8D02-423C-AEF8-765D08F51361}" destId="{7772FBBA-53E2-4533-9EE2-6DB5D5258C07}" srcOrd="0" destOrd="0" presId="urn:microsoft.com/office/officeart/2005/8/layout/orgChart1"/>
    <dgm:cxn modelId="{3347A072-2B49-434E-8A97-D93519ED40E3}" type="presParOf" srcId="{08A02AB9-8D02-423C-AEF8-765D08F51361}" destId="{5697AEAB-BE46-4CA7-884E-C6B714D89631}" srcOrd="1" destOrd="0" presId="urn:microsoft.com/office/officeart/2005/8/layout/orgChart1"/>
    <dgm:cxn modelId="{F091D8C8-09B9-498D-8E5B-49ADC7A5C2C8}" type="presParOf" srcId="{D2721A4A-C27E-4B1C-B3D7-D3E9D73634B3}" destId="{18A9A8B0-CBAC-4057-A2B5-6353009BB563}" srcOrd="1" destOrd="0" presId="urn:microsoft.com/office/officeart/2005/8/layout/orgChart1"/>
    <dgm:cxn modelId="{A8512D85-BED7-412D-99F4-150C5AA85CC9}" type="presParOf" srcId="{D2721A4A-C27E-4B1C-B3D7-D3E9D73634B3}" destId="{9AAE38AA-A3DB-43DA-BAE9-ABBDAEAE4D87}"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86BB5-068F-4E3C-A952-11C60A731787}">
      <dsp:nvSpPr>
        <dsp:cNvPr id="0" name=""/>
        <dsp:cNvSpPr/>
      </dsp:nvSpPr>
      <dsp:spPr>
        <a:xfrm>
          <a:off x="4245847" y="511601"/>
          <a:ext cx="116602" cy="488151"/>
        </a:xfrm>
        <a:custGeom>
          <a:avLst/>
          <a:gdLst/>
          <a:ahLst/>
          <a:cxnLst/>
          <a:rect l="0" t="0" r="0" b="0"/>
          <a:pathLst>
            <a:path>
              <a:moveTo>
                <a:pt x="116602" y="0"/>
              </a:moveTo>
              <a:lnTo>
                <a:pt x="116602" y="488151"/>
              </a:lnTo>
              <a:lnTo>
                <a:pt x="0" y="488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C00ECE-16E4-4656-BB69-86E9F8B8D57A}">
      <dsp:nvSpPr>
        <dsp:cNvPr id="0" name=""/>
        <dsp:cNvSpPr/>
      </dsp:nvSpPr>
      <dsp:spPr>
        <a:xfrm>
          <a:off x="4362450" y="511601"/>
          <a:ext cx="3829298" cy="938203"/>
        </a:xfrm>
        <a:custGeom>
          <a:avLst/>
          <a:gdLst/>
          <a:ahLst/>
          <a:cxnLst/>
          <a:rect l="0" t="0" r="0" b="0"/>
          <a:pathLst>
            <a:path>
              <a:moveTo>
                <a:pt x="0" y="0"/>
              </a:moveTo>
              <a:lnTo>
                <a:pt x="0" y="831126"/>
              </a:lnTo>
              <a:lnTo>
                <a:pt x="3829298" y="831126"/>
              </a:lnTo>
              <a:lnTo>
                <a:pt x="3829298"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66069C-7B22-442C-8F77-42E86BA975CD}">
      <dsp:nvSpPr>
        <dsp:cNvPr id="0" name=""/>
        <dsp:cNvSpPr/>
      </dsp:nvSpPr>
      <dsp:spPr>
        <a:xfrm>
          <a:off x="6549892" y="4855892"/>
          <a:ext cx="152967" cy="469101"/>
        </a:xfrm>
        <a:custGeom>
          <a:avLst/>
          <a:gdLst/>
          <a:ahLst/>
          <a:cxnLst/>
          <a:rect l="0" t="0" r="0" b="0"/>
          <a:pathLst>
            <a:path>
              <a:moveTo>
                <a:pt x="0" y="0"/>
              </a:moveTo>
              <a:lnTo>
                <a:pt x="0" y="469101"/>
              </a:lnTo>
              <a:lnTo>
                <a:pt x="152967" y="4691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0C638-2AC1-47F6-984D-E7F6BFD28F18}">
      <dsp:nvSpPr>
        <dsp:cNvPr id="0" name=""/>
        <dsp:cNvSpPr/>
      </dsp:nvSpPr>
      <dsp:spPr>
        <a:xfrm>
          <a:off x="6912086" y="4131844"/>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D3BD51-1EA2-4E97-A73F-6B00C9C7BE96}">
      <dsp:nvSpPr>
        <dsp:cNvPr id="0" name=""/>
        <dsp:cNvSpPr/>
      </dsp:nvSpPr>
      <dsp:spPr>
        <a:xfrm>
          <a:off x="6912086" y="3407795"/>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D3C8BA-62BB-4F00-B664-271031A25397}">
      <dsp:nvSpPr>
        <dsp:cNvPr id="0" name=""/>
        <dsp:cNvSpPr/>
      </dsp:nvSpPr>
      <dsp:spPr>
        <a:xfrm>
          <a:off x="6912086" y="2683747"/>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65B9DE-B605-4B9A-B6CB-1567E1975B01}">
      <dsp:nvSpPr>
        <dsp:cNvPr id="0" name=""/>
        <dsp:cNvSpPr/>
      </dsp:nvSpPr>
      <dsp:spPr>
        <a:xfrm>
          <a:off x="6912086" y="1959698"/>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7AAB4F-6876-413C-8C9B-513FB4D455CC}">
      <dsp:nvSpPr>
        <dsp:cNvPr id="0" name=""/>
        <dsp:cNvSpPr/>
      </dsp:nvSpPr>
      <dsp:spPr>
        <a:xfrm>
          <a:off x="4362450" y="511601"/>
          <a:ext cx="2595356" cy="938203"/>
        </a:xfrm>
        <a:custGeom>
          <a:avLst/>
          <a:gdLst/>
          <a:ahLst/>
          <a:cxnLst/>
          <a:rect l="0" t="0" r="0" b="0"/>
          <a:pathLst>
            <a:path>
              <a:moveTo>
                <a:pt x="0" y="0"/>
              </a:moveTo>
              <a:lnTo>
                <a:pt x="0" y="831126"/>
              </a:lnTo>
              <a:lnTo>
                <a:pt x="2595356" y="831126"/>
              </a:lnTo>
              <a:lnTo>
                <a:pt x="2595356"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31365-1B8C-4C5F-8928-450E5A17EEC6}">
      <dsp:nvSpPr>
        <dsp:cNvPr id="0" name=""/>
        <dsp:cNvSpPr/>
      </dsp:nvSpPr>
      <dsp:spPr>
        <a:xfrm>
          <a:off x="4362450" y="511601"/>
          <a:ext cx="1361415" cy="938203"/>
        </a:xfrm>
        <a:custGeom>
          <a:avLst/>
          <a:gdLst/>
          <a:ahLst/>
          <a:cxnLst/>
          <a:rect l="0" t="0" r="0" b="0"/>
          <a:pathLst>
            <a:path>
              <a:moveTo>
                <a:pt x="0" y="0"/>
              </a:moveTo>
              <a:lnTo>
                <a:pt x="0" y="831126"/>
              </a:lnTo>
              <a:lnTo>
                <a:pt x="1361415" y="831126"/>
              </a:lnTo>
              <a:lnTo>
                <a:pt x="1361415"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386502-EFB5-4EAE-AE78-40EB4FCEB498}">
      <dsp:nvSpPr>
        <dsp:cNvPr id="0" name=""/>
        <dsp:cNvSpPr/>
      </dsp:nvSpPr>
      <dsp:spPr>
        <a:xfrm>
          <a:off x="4082008" y="4131844"/>
          <a:ext cx="152967" cy="469101"/>
        </a:xfrm>
        <a:custGeom>
          <a:avLst/>
          <a:gdLst/>
          <a:ahLst/>
          <a:cxnLst/>
          <a:rect l="0" t="0" r="0" b="0"/>
          <a:pathLst>
            <a:path>
              <a:moveTo>
                <a:pt x="0" y="0"/>
              </a:moveTo>
              <a:lnTo>
                <a:pt x="0" y="469101"/>
              </a:lnTo>
              <a:lnTo>
                <a:pt x="152967" y="4691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C3C7E-4343-46FC-9B24-B31624953CDE}">
      <dsp:nvSpPr>
        <dsp:cNvPr id="0" name=""/>
        <dsp:cNvSpPr/>
      </dsp:nvSpPr>
      <dsp:spPr>
        <a:xfrm>
          <a:off x="4444203" y="3407795"/>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DD798D-0C0F-4224-A608-FC6AA9C0552D}">
      <dsp:nvSpPr>
        <dsp:cNvPr id="0" name=""/>
        <dsp:cNvSpPr/>
      </dsp:nvSpPr>
      <dsp:spPr>
        <a:xfrm>
          <a:off x="4444203" y="2683747"/>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4132E1-6C93-4755-86AE-654F29A9DB69}">
      <dsp:nvSpPr>
        <dsp:cNvPr id="0" name=""/>
        <dsp:cNvSpPr/>
      </dsp:nvSpPr>
      <dsp:spPr>
        <a:xfrm>
          <a:off x="4444203" y="1959698"/>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35D4A3-DEC1-41E8-A7EB-80AEDB9F28CD}">
      <dsp:nvSpPr>
        <dsp:cNvPr id="0" name=""/>
        <dsp:cNvSpPr/>
      </dsp:nvSpPr>
      <dsp:spPr>
        <a:xfrm>
          <a:off x="4362450" y="511601"/>
          <a:ext cx="127473" cy="938203"/>
        </a:xfrm>
        <a:custGeom>
          <a:avLst/>
          <a:gdLst/>
          <a:ahLst/>
          <a:cxnLst/>
          <a:rect l="0" t="0" r="0" b="0"/>
          <a:pathLst>
            <a:path>
              <a:moveTo>
                <a:pt x="0" y="0"/>
              </a:moveTo>
              <a:lnTo>
                <a:pt x="0" y="831126"/>
              </a:lnTo>
              <a:lnTo>
                <a:pt x="127473" y="831126"/>
              </a:lnTo>
              <a:lnTo>
                <a:pt x="127473"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0E2FAA-13D2-47D7-9935-3168D773E2E4}">
      <dsp:nvSpPr>
        <dsp:cNvPr id="0" name=""/>
        <dsp:cNvSpPr/>
      </dsp:nvSpPr>
      <dsp:spPr>
        <a:xfrm>
          <a:off x="2593120" y="3407795"/>
          <a:ext cx="152967" cy="469101"/>
        </a:xfrm>
        <a:custGeom>
          <a:avLst/>
          <a:gdLst/>
          <a:ahLst/>
          <a:cxnLst/>
          <a:rect l="0" t="0" r="0" b="0"/>
          <a:pathLst>
            <a:path>
              <a:moveTo>
                <a:pt x="0" y="0"/>
              </a:moveTo>
              <a:lnTo>
                <a:pt x="0" y="469101"/>
              </a:lnTo>
              <a:lnTo>
                <a:pt x="152967" y="4691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CEA889-85D4-48B0-836A-25A0338562D8}">
      <dsp:nvSpPr>
        <dsp:cNvPr id="0" name=""/>
        <dsp:cNvSpPr/>
      </dsp:nvSpPr>
      <dsp:spPr>
        <a:xfrm>
          <a:off x="2955314" y="2683747"/>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90F62-0C87-4999-ACB2-04C35B17DBE8}">
      <dsp:nvSpPr>
        <dsp:cNvPr id="0" name=""/>
        <dsp:cNvSpPr/>
      </dsp:nvSpPr>
      <dsp:spPr>
        <a:xfrm>
          <a:off x="2955314" y="1959698"/>
          <a:ext cx="91440" cy="214155"/>
        </a:xfrm>
        <a:custGeom>
          <a:avLst/>
          <a:gdLst/>
          <a:ahLst/>
          <a:cxnLst/>
          <a:rect l="0" t="0" r="0" b="0"/>
          <a:pathLst>
            <a:path>
              <a:moveTo>
                <a:pt x="45720" y="0"/>
              </a:moveTo>
              <a:lnTo>
                <a:pt x="45720" y="2141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DDA46-2F30-4570-82CC-6392351CEB65}">
      <dsp:nvSpPr>
        <dsp:cNvPr id="0" name=""/>
        <dsp:cNvSpPr/>
      </dsp:nvSpPr>
      <dsp:spPr>
        <a:xfrm>
          <a:off x="3001034" y="511601"/>
          <a:ext cx="1361415" cy="938203"/>
        </a:xfrm>
        <a:custGeom>
          <a:avLst/>
          <a:gdLst/>
          <a:ahLst/>
          <a:cxnLst/>
          <a:rect l="0" t="0" r="0" b="0"/>
          <a:pathLst>
            <a:path>
              <a:moveTo>
                <a:pt x="1361415" y="0"/>
              </a:moveTo>
              <a:lnTo>
                <a:pt x="1361415" y="831126"/>
              </a:lnTo>
              <a:lnTo>
                <a:pt x="0" y="831126"/>
              </a:lnTo>
              <a:lnTo>
                <a:pt x="0"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13B1E3-8155-4FEA-9BF5-8B51C964B95D}">
      <dsp:nvSpPr>
        <dsp:cNvPr id="0" name=""/>
        <dsp:cNvSpPr/>
      </dsp:nvSpPr>
      <dsp:spPr>
        <a:xfrm>
          <a:off x="1767093" y="511601"/>
          <a:ext cx="2595356" cy="938203"/>
        </a:xfrm>
        <a:custGeom>
          <a:avLst/>
          <a:gdLst/>
          <a:ahLst/>
          <a:cxnLst/>
          <a:rect l="0" t="0" r="0" b="0"/>
          <a:pathLst>
            <a:path>
              <a:moveTo>
                <a:pt x="2595356" y="0"/>
              </a:moveTo>
              <a:lnTo>
                <a:pt x="2595356" y="831126"/>
              </a:lnTo>
              <a:lnTo>
                <a:pt x="0" y="831126"/>
              </a:lnTo>
              <a:lnTo>
                <a:pt x="0"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218E08-F5BD-4541-8DA7-7303986FA756}">
      <dsp:nvSpPr>
        <dsp:cNvPr id="0" name=""/>
        <dsp:cNvSpPr/>
      </dsp:nvSpPr>
      <dsp:spPr>
        <a:xfrm>
          <a:off x="125236" y="1959698"/>
          <a:ext cx="152967" cy="469101"/>
        </a:xfrm>
        <a:custGeom>
          <a:avLst/>
          <a:gdLst/>
          <a:ahLst/>
          <a:cxnLst/>
          <a:rect l="0" t="0" r="0" b="0"/>
          <a:pathLst>
            <a:path>
              <a:moveTo>
                <a:pt x="0" y="0"/>
              </a:moveTo>
              <a:lnTo>
                <a:pt x="0" y="469101"/>
              </a:lnTo>
              <a:lnTo>
                <a:pt x="152967" y="4691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B21E03-539E-4775-AB9B-221D8C2A85B7}">
      <dsp:nvSpPr>
        <dsp:cNvPr id="0" name=""/>
        <dsp:cNvSpPr/>
      </dsp:nvSpPr>
      <dsp:spPr>
        <a:xfrm>
          <a:off x="533151" y="511601"/>
          <a:ext cx="3829298" cy="938203"/>
        </a:xfrm>
        <a:custGeom>
          <a:avLst/>
          <a:gdLst/>
          <a:ahLst/>
          <a:cxnLst/>
          <a:rect l="0" t="0" r="0" b="0"/>
          <a:pathLst>
            <a:path>
              <a:moveTo>
                <a:pt x="3829298" y="0"/>
              </a:moveTo>
              <a:lnTo>
                <a:pt x="3829298" y="831126"/>
              </a:lnTo>
              <a:lnTo>
                <a:pt x="0" y="831126"/>
              </a:lnTo>
              <a:lnTo>
                <a:pt x="0" y="938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2E1E5-CC57-45D8-BD17-E2F17CE3B5BF}">
      <dsp:nvSpPr>
        <dsp:cNvPr id="0" name=""/>
        <dsp:cNvSpPr/>
      </dsp:nvSpPr>
      <dsp:spPr>
        <a:xfrm>
          <a:off x="3852556" y="1708"/>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Chair</a:t>
          </a:r>
        </a:p>
      </dsp:txBody>
      <dsp:txXfrm>
        <a:off x="3852556" y="1708"/>
        <a:ext cx="1019786" cy="509893"/>
      </dsp:txXfrm>
    </dsp:sp>
    <dsp:sp modelId="{8732D21E-46E9-4C4C-A3B0-4E3F192D8EE3}">
      <dsp:nvSpPr>
        <dsp:cNvPr id="0" name=""/>
        <dsp:cNvSpPr/>
      </dsp:nvSpPr>
      <dsp:spPr>
        <a:xfrm>
          <a:off x="23258"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Human Resources and Organisational Development</a:t>
          </a:r>
        </a:p>
      </dsp:txBody>
      <dsp:txXfrm>
        <a:off x="23258" y="1449805"/>
        <a:ext cx="1019786" cy="509893"/>
      </dsp:txXfrm>
    </dsp:sp>
    <dsp:sp modelId="{D5BBD172-E96E-43FF-A6CD-BE828CDF07E5}">
      <dsp:nvSpPr>
        <dsp:cNvPr id="0" name=""/>
        <dsp:cNvSpPr/>
      </dsp:nvSpPr>
      <dsp:spPr>
        <a:xfrm>
          <a:off x="278204" y="2173854"/>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Occupational Health</a:t>
          </a:r>
        </a:p>
      </dsp:txBody>
      <dsp:txXfrm>
        <a:off x="278204" y="2173854"/>
        <a:ext cx="1019786" cy="509893"/>
      </dsp:txXfrm>
    </dsp:sp>
    <dsp:sp modelId="{91286870-E194-4CB4-B6DA-94BE9CD80663}">
      <dsp:nvSpPr>
        <dsp:cNvPr id="0" name=""/>
        <dsp:cNvSpPr/>
      </dsp:nvSpPr>
      <dsp:spPr>
        <a:xfrm>
          <a:off x="1257199"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Finance and Performance</a:t>
          </a:r>
        </a:p>
      </dsp:txBody>
      <dsp:txXfrm>
        <a:off x="1257199" y="1449805"/>
        <a:ext cx="1019786" cy="509893"/>
      </dsp:txXfrm>
    </dsp:sp>
    <dsp:sp modelId="{59398C32-1536-4F04-83EB-3624D72EE879}">
      <dsp:nvSpPr>
        <dsp:cNvPr id="0" name=""/>
        <dsp:cNvSpPr/>
      </dsp:nvSpPr>
      <dsp:spPr>
        <a:xfrm>
          <a:off x="2491141"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Nurse &amp; Directorof Patient Experiance and Quality</a:t>
          </a:r>
        </a:p>
      </dsp:txBody>
      <dsp:txXfrm>
        <a:off x="2491141" y="1449805"/>
        <a:ext cx="1019786" cy="509893"/>
      </dsp:txXfrm>
    </dsp:sp>
    <dsp:sp modelId="{A6F02677-D1AC-4208-BEEB-C7C78677A661}">
      <dsp:nvSpPr>
        <dsp:cNvPr id="0" name=""/>
        <dsp:cNvSpPr/>
      </dsp:nvSpPr>
      <dsp:spPr>
        <a:xfrm>
          <a:off x="2491141" y="2173854"/>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Chief Nurse and Deputy Director orf Risk Goverance and Patient Safety</a:t>
          </a:r>
        </a:p>
      </dsp:txBody>
      <dsp:txXfrm>
        <a:off x="2491141" y="2173854"/>
        <a:ext cx="1019786" cy="509893"/>
      </dsp:txXfrm>
    </dsp:sp>
    <dsp:sp modelId="{2B3F90AE-4D0F-4C02-96FB-CB4E2A5B7E51}">
      <dsp:nvSpPr>
        <dsp:cNvPr id="0" name=""/>
        <dsp:cNvSpPr/>
      </dsp:nvSpPr>
      <dsp:spPr>
        <a:xfrm>
          <a:off x="2491141" y="2897902"/>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Patient Safety</a:t>
          </a:r>
        </a:p>
      </dsp:txBody>
      <dsp:txXfrm>
        <a:off x="2491141" y="2897902"/>
        <a:ext cx="1019786" cy="509893"/>
      </dsp:txXfrm>
    </dsp:sp>
    <dsp:sp modelId="{3567C6D8-783A-49D8-BA9A-6F5CA105A0C3}">
      <dsp:nvSpPr>
        <dsp:cNvPr id="0" name=""/>
        <dsp:cNvSpPr/>
      </dsp:nvSpPr>
      <dsp:spPr>
        <a:xfrm>
          <a:off x="2746088" y="3621951"/>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Datix Systems Manager</a:t>
          </a:r>
        </a:p>
      </dsp:txBody>
      <dsp:txXfrm>
        <a:off x="2746088" y="3621951"/>
        <a:ext cx="1019786" cy="509893"/>
      </dsp:txXfrm>
    </dsp:sp>
    <dsp:sp modelId="{3E4BD568-6023-4713-ABA4-5198FD6F25ED}">
      <dsp:nvSpPr>
        <dsp:cNvPr id="0" name=""/>
        <dsp:cNvSpPr/>
      </dsp:nvSpPr>
      <dsp:spPr>
        <a:xfrm>
          <a:off x="3980030"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Operating Officer</a:t>
          </a:r>
        </a:p>
      </dsp:txBody>
      <dsp:txXfrm>
        <a:off x="3980030" y="1449805"/>
        <a:ext cx="1019786" cy="509893"/>
      </dsp:txXfrm>
    </dsp:sp>
    <dsp:sp modelId="{EC8E57DE-C13C-46CB-9C89-DF62A5BE7DAC}">
      <dsp:nvSpPr>
        <dsp:cNvPr id="0" name=""/>
        <dsp:cNvSpPr/>
      </dsp:nvSpPr>
      <dsp:spPr>
        <a:xfrm>
          <a:off x="3980030" y="2173854"/>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Care Group Triumvirates</a:t>
          </a:r>
        </a:p>
      </dsp:txBody>
      <dsp:txXfrm>
        <a:off x="3980030" y="2173854"/>
        <a:ext cx="1019786" cy="509893"/>
      </dsp:txXfrm>
    </dsp:sp>
    <dsp:sp modelId="{8CF8996B-3CF5-453A-934D-E9D454DE7EAF}">
      <dsp:nvSpPr>
        <dsp:cNvPr id="0" name=""/>
        <dsp:cNvSpPr/>
      </dsp:nvSpPr>
      <dsp:spPr>
        <a:xfrm>
          <a:off x="3980030" y="2897902"/>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Care Group Health and Saefty Leads</a:t>
          </a:r>
        </a:p>
      </dsp:txBody>
      <dsp:txXfrm>
        <a:off x="3980030" y="2897902"/>
        <a:ext cx="1019786" cy="509893"/>
      </dsp:txXfrm>
    </dsp:sp>
    <dsp:sp modelId="{F416EBE9-A413-49A2-B9D6-3E1220795A7D}">
      <dsp:nvSpPr>
        <dsp:cNvPr id="0" name=""/>
        <dsp:cNvSpPr/>
      </dsp:nvSpPr>
      <dsp:spPr>
        <a:xfrm>
          <a:off x="3980030" y="3621951"/>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Heads of Departments</a:t>
          </a:r>
        </a:p>
      </dsp:txBody>
      <dsp:txXfrm>
        <a:off x="3980030" y="3621951"/>
        <a:ext cx="1019786" cy="509893"/>
      </dsp:txXfrm>
    </dsp:sp>
    <dsp:sp modelId="{33566DFB-5606-4CF3-B52A-957A315CDB54}">
      <dsp:nvSpPr>
        <dsp:cNvPr id="0" name=""/>
        <dsp:cNvSpPr/>
      </dsp:nvSpPr>
      <dsp:spPr>
        <a:xfrm>
          <a:off x="4234976" y="4345999"/>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Health and Saefty Lonk Worker</a:t>
          </a:r>
        </a:p>
      </dsp:txBody>
      <dsp:txXfrm>
        <a:off x="4234976" y="4345999"/>
        <a:ext cx="1019786" cy="509893"/>
      </dsp:txXfrm>
    </dsp:sp>
    <dsp:sp modelId="{8FD0783A-A062-4088-9CA4-84DFE7B5C45E}">
      <dsp:nvSpPr>
        <dsp:cNvPr id="0" name=""/>
        <dsp:cNvSpPr/>
      </dsp:nvSpPr>
      <dsp:spPr>
        <a:xfrm>
          <a:off x="5213971"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Medical Officer</a:t>
          </a:r>
        </a:p>
      </dsp:txBody>
      <dsp:txXfrm>
        <a:off x="5213971" y="1449805"/>
        <a:ext cx="1019786" cy="509893"/>
      </dsp:txXfrm>
    </dsp:sp>
    <dsp:sp modelId="{958E4E73-2002-483D-AC8C-DAE736998DE6}">
      <dsp:nvSpPr>
        <dsp:cNvPr id="0" name=""/>
        <dsp:cNvSpPr/>
      </dsp:nvSpPr>
      <dsp:spPr>
        <a:xfrm>
          <a:off x="6447913"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Chief Executive/Director of strategic Development and Capital Planning</a:t>
          </a:r>
        </a:p>
      </dsp:txBody>
      <dsp:txXfrm>
        <a:off x="6447913" y="1449805"/>
        <a:ext cx="1019786" cy="509893"/>
      </dsp:txXfrm>
    </dsp:sp>
    <dsp:sp modelId="{C073A386-2FCE-43F4-B12C-0C4256B0B5D6}">
      <dsp:nvSpPr>
        <dsp:cNvPr id="0" name=""/>
        <dsp:cNvSpPr/>
      </dsp:nvSpPr>
      <dsp:spPr>
        <a:xfrm>
          <a:off x="6447913" y="2173854"/>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2gether Support Solutions</a:t>
          </a:r>
        </a:p>
      </dsp:txBody>
      <dsp:txXfrm>
        <a:off x="6447913" y="2173854"/>
        <a:ext cx="1019786" cy="509893"/>
      </dsp:txXfrm>
    </dsp:sp>
    <dsp:sp modelId="{2A872B6A-2669-4675-A054-41C72C2E976B}">
      <dsp:nvSpPr>
        <dsp:cNvPr id="0" name=""/>
        <dsp:cNvSpPr/>
      </dsp:nvSpPr>
      <dsp:spPr>
        <a:xfrm>
          <a:off x="6447913" y="2897902"/>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Managing Director</a:t>
          </a:r>
        </a:p>
      </dsp:txBody>
      <dsp:txXfrm>
        <a:off x="6447913" y="2897902"/>
        <a:ext cx="1019786" cy="509893"/>
      </dsp:txXfrm>
    </dsp:sp>
    <dsp:sp modelId="{43703BF8-05D3-43D3-80ED-CA9714F2F8A4}">
      <dsp:nvSpPr>
        <dsp:cNvPr id="0" name=""/>
        <dsp:cNvSpPr/>
      </dsp:nvSpPr>
      <dsp:spPr>
        <a:xfrm>
          <a:off x="6447913" y="3621951"/>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Safety</a:t>
          </a:r>
        </a:p>
      </dsp:txBody>
      <dsp:txXfrm>
        <a:off x="6447913" y="3621951"/>
        <a:ext cx="1019786" cy="509893"/>
      </dsp:txXfrm>
    </dsp:sp>
    <dsp:sp modelId="{87F68FE6-7A4B-4E1B-96CC-082D75BED0C2}">
      <dsp:nvSpPr>
        <dsp:cNvPr id="0" name=""/>
        <dsp:cNvSpPr/>
      </dsp:nvSpPr>
      <dsp:spPr>
        <a:xfrm>
          <a:off x="6447913" y="4345999"/>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Health and Saefty Manager</a:t>
          </a:r>
        </a:p>
      </dsp:txBody>
      <dsp:txXfrm>
        <a:off x="6447913" y="4345999"/>
        <a:ext cx="1019786" cy="509893"/>
      </dsp:txXfrm>
    </dsp:sp>
    <dsp:sp modelId="{A48FBF91-6E9B-44A6-96ED-993F80F54C84}">
      <dsp:nvSpPr>
        <dsp:cNvPr id="0" name=""/>
        <dsp:cNvSpPr/>
      </dsp:nvSpPr>
      <dsp:spPr>
        <a:xfrm>
          <a:off x="6702860" y="5070048"/>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Health and Saefty Officers</a:t>
          </a:r>
        </a:p>
      </dsp:txBody>
      <dsp:txXfrm>
        <a:off x="6702860" y="5070048"/>
        <a:ext cx="1019786" cy="509893"/>
      </dsp:txXfrm>
    </dsp:sp>
    <dsp:sp modelId="{A7B780E1-785E-450D-A05C-EA908F09CF9D}">
      <dsp:nvSpPr>
        <dsp:cNvPr id="0" name=""/>
        <dsp:cNvSpPr/>
      </dsp:nvSpPr>
      <dsp:spPr>
        <a:xfrm>
          <a:off x="7681855" y="1449805"/>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Infection Prevention and Control.</a:t>
          </a:r>
        </a:p>
      </dsp:txBody>
      <dsp:txXfrm>
        <a:off x="7681855" y="1449805"/>
        <a:ext cx="1019786" cy="509893"/>
      </dsp:txXfrm>
    </dsp:sp>
    <dsp:sp modelId="{8ACBB6FB-0464-4739-9A83-B5A51228AEA0}">
      <dsp:nvSpPr>
        <dsp:cNvPr id="0" name=""/>
        <dsp:cNvSpPr/>
      </dsp:nvSpPr>
      <dsp:spPr>
        <a:xfrm>
          <a:off x="3226061" y="744806"/>
          <a:ext cx="1019786" cy="50989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Chief Executive</a:t>
          </a:r>
        </a:p>
      </dsp:txBody>
      <dsp:txXfrm>
        <a:off x="3226061" y="744806"/>
        <a:ext cx="1019786" cy="5098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5D09AA-C747-4232-B181-199F477908C9}">
      <dsp:nvSpPr>
        <dsp:cNvPr id="0" name=""/>
        <dsp:cNvSpPr/>
      </dsp:nvSpPr>
      <dsp:spPr>
        <a:xfrm>
          <a:off x="3271837" y="610880"/>
          <a:ext cx="127696" cy="559431"/>
        </a:xfrm>
        <a:custGeom>
          <a:avLst/>
          <a:gdLst/>
          <a:ahLst/>
          <a:cxnLst/>
          <a:rect l="0" t="0" r="0" b="0"/>
          <a:pathLst>
            <a:path>
              <a:moveTo>
                <a:pt x="0" y="0"/>
              </a:moveTo>
              <a:lnTo>
                <a:pt x="0" y="559431"/>
              </a:lnTo>
              <a:lnTo>
                <a:pt x="127696" y="5594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EBAAE-A987-493A-AB96-24147ADF0B5A}">
      <dsp:nvSpPr>
        <dsp:cNvPr id="0" name=""/>
        <dsp:cNvSpPr/>
      </dsp:nvSpPr>
      <dsp:spPr>
        <a:xfrm>
          <a:off x="3144141" y="610880"/>
          <a:ext cx="127696" cy="559431"/>
        </a:xfrm>
        <a:custGeom>
          <a:avLst/>
          <a:gdLst/>
          <a:ahLst/>
          <a:cxnLst/>
          <a:rect l="0" t="0" r="0" b="0"/>
          <a:pathLst>
            <a:path>
              <a:moveTo>
                <a:pt x="127696" y="0"/>
              </a:moveTo>
              <a:lnTo>
                <a:pt x="127696" y="559431"/>
              </a:lnTo>
              <a:lnTo>
                <a:pt x="0" y="5594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D07BED-8A23-4641-8CD5-C5DBFECA63F9}">
      <dsp:nvSpPr>
        <dsp:cNvPr id="0" name=""/>
        <dsp:cNvSpPr/>
      </dsp:nvSpPr>
      <dsp:spPr>
        <a:xfrm>
          <a:off x="3271837" y="610880"/>
          <a:ext cx="1471548" cy="1118862"/>
        </a:xfrm>
        <a:custGeom>
          <a:avLst/>
          <a:gdLst/>
          <a:ahLst/>
          <a:cxnLst/>
          <a:rect l="0" t="0" r="0" b="0"/>
          <a:pathLst>
            <a:path>
              <a:moveTo>
                <a:pt x="0" y="0"/>
              </a:moveTo>
              <a:lnTo>
                <a:pt x="0" y="991166"/>
              </a:lnTo>
              <a:lnTo>
                <a:pt x="1471548" y="991166"/>
              </a:lnTo>
              <a:lnTo>
                <a:pt x="1471548" y="11188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F3415-7E9B-4E24-9370-93F11FE64322}">
      <dsp:nvSpPr>
        <dsp:cNvPr id="0" name=""/>
        <dsp:cNvSpPr/>
      </dsp:nvSpPr>
      <dsp:spPr>
        <a:xfrm>
          <a:off x="3271837" y="2337820"/>
          <a:ext cx="1471548" cy="255392"/>
        </a:xfrm>
        <a:custGeom>
          <a:avLst/>
          <a:gdLst/>
          <a:ahLst/>
          <a:cxnLst/>
          <a:rect l="0" t="0" r="0" b="0"/>
          <a:pathLst>
            <a:path>
              <a:moveTo>
                <a:pt x="0" y="0"/>
              </a:moveTo>
              <a:lnTo>
                <a:pt x="0" y="127696"/>
              </a:lnTo>
              <a:lnTo>
                <a:pt x="1471548" y="127696"/>
              </a:lnTo>
              <a:lnTo>
                <a:pt x="1471548" y="2553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9C8FE-A3ED-47A2-BCD9-A92F726474E0}">
      <dsp:nvSpPr>
        <dsp:cNvPr id="0" name=""/>
        <dsp:cNvSpPr/>
      </dsp:nvSpPr>
      <dsp:spPr>
        <a:xfrm>
          <a:off x="1268197" y="3562154"/>
          <a:ext cx="1529850" cy="336382"/>
        </a:xfrm>
        <a:custGeom>
          <a:avLst/>
          <a:gdLst/>
          <a:ahLst/>
          <a:cxnLst/>
          <a:rect l="0" t="0" r="0" b="0"/>
          <a:pathLst>
            <a:path>
              <a:moveTo>
                <a:pt x="1529850" y="336382"/>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AFC64-FB33-4DB4-93E1-A47C0E8F70D5}">
      <dsp:nvSpPr>
        <dsp:cNvPr id="0" name=""/>
        <dsp:cNvSpPr/>
      </dsp:nvSpPr>
      <dsp:spPr>
        <a:xfrm>
          <a:off x="2573946" y="3586088"/>
          <a:ext cx="224100" cy="312448"/>
        </a:xfrm>
        <a:custGeom>
          <a:avLst/>
          <a:gdLst/>
          <a:ahLst/>
          <a:cxnLst/>
          <a:rect l="0" t="0" r="0" b="0"/>
          <a:pathLst>
            <a:path>
              <a:moveTo>
                <a:pt x="224100" y="312448"/>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F1ACCB-2EF7-42CD-993D-31BE38A8FA9C}">
      <dsp:nvSpPr>
        <dsp:cNvPr id="0" name=""/>
        <dsp:cNvSpPr/>
      </dsp:nvSpPr>
      <dsp:spPr>
        <a:xfrm>
          <a:off x="2798047" y="3584665"/>
          <a:ext cx="2464320" cy="313871"/>
        </a:xfrm>
        <a:custGeom>
          <a:avLst/>
          <a:gdLst/>
          <a:ahLst/>
          <a:cxnLst/>
          <a:rect l="0" t="0" r="0" b="0"/>
          <a:pathLst>
            <a:path>
              <a:moveTo>
                <a:pt x="0" y="313871"/>
              </a:moveTo>
              <a:lnTo>
                <a:pt x="246432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07A71-7712-4328-AE40-835A4DC4F689}">
      <dsp:nvSpPr>
        <dsp:cNvPr id="0" name=""/>
        <dsp:cNvSpPr/>
      </dsp:nvSpPr>
      <dsp:spPr>
        <a:xfrm>
          <a:off x="2798047" y="3570564"/>
          <a:ext cx="1183927" cy="327972"/>
        </a:xfrm>
        <a:custGeom>
          <a:avLst/>
          <a:gdLst/>
          <a:ahLst/>
          <a:cxnLst/>
          <a:rect l="0" t="0" r="0" b="0"/>
          <a:pathLst>
            <a:path>
              <a:moveTo>
                <a:pt x="0" y="327972"/>
              </a:moveTo>
              <a:lnTo>
                <a:pt x="11839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09539-4EA8-449C-8F98-0AC2A5E9B9F6}">
      <dsp:nvSpPr>
        <dsp:cNvPr id="0" name=""/>
        <dsp:cNvSpPr/>
      </dsp:nvSpPr>
      <dsp:spPr>
        <a:xfrm>
          <a:off x="3226117" y="2337820"/>
          <a:ext cx="91440" cy="952638"/>
        </a:xfrm>
        <a:custGeom>
          <a:avLst/>
          <a:gdLst/>
          <a:ahLst/>
          <a:cxnLst/>
          <a:rect l="0" t="0" r="0" b="0"/>
          <a:pathLst>
            <a:path>
              <a:moveTo>
                <a:pt x="45720" y="0"/>
              </a:moveTo>
              <a:lnTo>
                <a:pt x="45720" y="824942"/>
              </a:lnTo>
              <a:lnTo>
                <a:pt x="58392" y="824942"/>
              </a:lnTo>
              <a:lnTo>
                <a:pt x="58392" y="952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CCE1E8-41FF-4BE5-AFB2-88312284504E}">
      <dsp:nvSpPr>
        <dsp:cNvPr id="0" name=""/>
        <dsp:cNvSpPr/>
      </dsp:nvSpPr>
      <dsp:spPr>
        <a:xfrm>
          <a:off x="1800289" y="2337820"/>
          <a:ext cx="1471548" cy="255392"/>
        </a:xfrm>
        <a:custGeom>
          <a:avLst/>
          <a:gdLst/>
          <a:ahLst/>
          <a:cxnLst/>
          <a:rect l="0" t="0" r="0" b="0"/>
          <a:pathLst>
            <a:path>
              <a:moveTo>
                <a:pt x="1471548" y="0"/>
              </a:moveTo>
              <a:lnTo>
                <a:pt x="1471548" y="127696"/>
              </a:lnTo>
              <a:lnTo>
                <a:pt x="0" y="127696"/>
              </a:lnTo>
              <a:lnTo>
                <a:pt x="0" y="2553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2F8E22-C80B-49AB-A1B4-570C39CF80D3}">
      <dsp:nvSpPr>
        <dsp:cNvPr id="0" name=""/>
        <dsp:cNvSpPr/>
      </dsp:nvSpPr>
      <dsp:spPr>
        <a:xfrm>
          <a:off x="3226117" y="610880"/>
          <a:ext cx="91440" cy="1118862"/>
        </a:xfrm>
        <a:custGeom>
          <a:avLst/>
          <a:gdLst/>
          <a:ahLst/>
          <a:cxnLst/>
          <a:rect l="0" t="0" r="0" b="0"/>
          <a:pathLst>
            <a:path>
              <a:moveTo>
                <a:pt x="45720" y="0"/>
              </a:moveTo>
              <a:lnTo>
                <a:pt x="45720" y="11188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C3495-20C4-4B5F-B13E-74A3F7F60E56}">
      <dsp:nvSpPr>
        <dsp:cNvPr id="0" name=""/>
        <dsp:cNvSpPr/>
      </dsp:nvSpPr>
      <dsp:spPr>
        <a:xfrm>
          <a:off x="1800289" y="610880"/>
          <a:ext cx="1471548" cy="1118862"/>
        </a:xfrm>
        <a:custGeom>
          <a:avLst/>
          <a:gdLst/>
          <a:ahLst/>
          <a:cxnLst/>
          <a:rect l="0" t="0" r="0" b="0"/>
          <a:pathLst>
            <a:path>
              <a:moveTo>
                <a:pt x="1471548" y="0"/>
              </a:moveTo>
              <a:lnTo>
                <a:pt x="1471548" y="991166"/>
              </a:lnTo>
              <a:lnTo>
                <a:pt x="0" y="991166"/>
              </a:lnTo>
              <a:lnTo>
                <a:pt x="0" y="11188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8EE483-B9E7-48DF-A900-B009626E5746}">
      <dsp:nvSpPr>
        <dsp:cNvPr id="0" name=""/>
        <dsp:cNvSpPr/>
      </dsp:nvSpPr>
      <dsp:spPr>
        <a:xfrm>
          <a:off x="2663759" y="2802"/>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Trust Board of Directors</a:t>
          </a:r>
        </a:p>
      </dsp:txBody>
      <dsp:txXfrm>
        <a:off x="2663759" y="2802"/>
        <a:ext cx="1216155" cy="608077"/>
      </dsp:txXfrm>
    </dsp:sp>
    <dsp:sp modelId="{13CD9C36-D459-4601-8D71-A0BADEDD6D4E}">
      <dsp:nvSpPr>
        <dsp:cNvPr id="0" name=""/>
        <dsp:cNvSpPr/>
      </dsp:nvSpPr>
      <dsp:spPr>
        <a:xfrm>
          <a:off x="1192211" y="1729743"/>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Executive Risk Assurance Group</a:t>
          </a:r>
        </a:p>
      </dsp:txBody>
      <dsp:txXfrm>
        <a:off x="1192211" y="1729743"/>
        <a:ext cx="1216155" cy="608077"/>
      </dsp:txXfrm>
    </dsp:sp>
    <dsp:sp modelId="{5AAD69C7-045E-4C25-AF29-61003A729ACC}">
      <dsp:nvSpPr>
        <dsp:cNvPr id="0" name=""/>
        <dsp:cNvSpPr/>
      </dsp:nvSpPr>
      <dsp:spPr>
        <a:xfrm>
          <a:off x="2663759" y="1729743"/>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Strategic Health and Saefty Committee (SHSC)</a:t>
          </a:r>
        </a:p>
      </dsp:txBody>
      <dsp:txXfrm>
        <a:off x="2663759" y="1729743"/>
        <a:ext cx="1216155" cy="608077"/>
      </dsp:txXfrm>
    </dsp:sp>
    <dsp:sp modelId="{760236E0-B2D5-4603-8EB2-C045E4454258}">
      <dsp:nvSpPr>
        <dsp:cNvPr id="0" name=""/>
        <dsp:cNvSpPr/>
      </dsp:nvSpPr>
      <dsp:spPr>
        <a:xfrm>
          <a:off x="1192211" y="2593213"/>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Care Group / Department Governance and Management Committees</a:t>
          </a:r>
        </a:p>
      </dsp:txBody>
      <dsp:txXfrm>
        <a:off x="1192211" y="2593213"/>
        <a:ext cx="1216155" cy="608077"/>
      </dsp:txXfrm>
    </dsp:sp>
    <dsp:sp modelId="{99B6B88B-361F-4051-AF31-2D81E11FCDC2}">
      <dsp:nvSpPr>
        <dsp:cNvPr id="0" name=""/>
        <dsp:cNvSpPr/>
      </dsp:nvSpPr>
      <dsp:spPr>
        <a:xfrm>
          <a:off x="2676432" y="3290459"/>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WHH Site Health and Safety Link Meeting</a:t>
          </a:r>
        </a:p>
      </dsp:txBody>
      <dsp:txXfrm>
        <a:off x="2676432" y="3290459"/>
        <a:ext cx="1216155" cy="608077"/>
      </dsp:txXfrm>
    </dsp:sp>
    <dsp:sp modelId="{7248C2A8-9D63-4B46-9E06-AC81840CAC96}">
      <dsp:nvSpPr>
        <dsp:cNvPr id="0" name=""/>
        <dsp:cNvSpPr/>
      </dsp:nvSpPr>
      <dsp:spPr>
        <a:xfrm>
          <a:off x="3981974" y="3266525"/>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K&amp;C Site Health and Saefty Meeting</a:t>
          </a:r>
        </a:p>
      </dsp:txBody>
      <dsp:txXfrm>
        <a:off x="3981974" y="3266525"/>
        <a:ext cx="1216155" cy="608077"/>
      </dsp:txXfrm>
    </dsp:sp>
    <dsp:sp modelId="{85371D40-FFF5-42FE-A991-BFB26E6AE892}">
      <dsp:nvSpPr>
        <dsp:cNvPr id="0" name=""/>
        <dsp:cNvSpPr/>
      </dsp:nvSpPr>
      <dsp:spPr>
        <a:xfrm>
          <a:off x="5262367" y="3280627"/>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QEQM Site Health and Saefty Link Meeting</a:t>
          </a:r>
        </a:p>
      </dsp:txBody>
      <dsp:txXfrm>
        <a:off x="5262367" y="3280627"/>
        <a:ext cx="1216155" cy="608077"/>
      </dsp:txXfrm>
    </dsp:sp>
    <dsp:sp modelId="{B85E1687-5398-46EB-842F-C930B76D733F}">
      <dsp:nvSpPr>
        <dsp:cNvPr id="0" name=""/>
        <dsp:cNvSpPr/>
      </dsp:nvSpPr>
      <dsp:spPr>
        <a:xfrm>
          <a:off x="1357791" y="3282049"/>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BHD Site Health and Saefty Link Meeting</a:t>
          </a:r>
        </a:p>
      </dsp:txBody>
      <dsp:txXfrm>
        <a:off x="1357791" y="3282049"/>
        <a:ext cx="1216155" cy="608077"/>
      </dsp:txXfrm>
    </dsp:sp>
    <dsp:sp modelId="{ED3F2E52-7A81-46CF-9F18-B937CC54F75D}">
      <dsp:nvSpPr>
        <dsp:cNvPr id="0" name=""/>
        <dsp:cNvSpPr/>
      </dsp:nvSpPr>
      <dsp:spPr>
        <a:xfrm>
          <a:off x="52041" y="3258116"/>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RVH Site Health and Saefty Link  Meeting</a:t>
          </a:r>
        </a:p>
      </dsp:txBody>
      <dsp:txXfrm>
        <a:off x="52041" y="3258116"/>
        <a:ext cx="1216155" cy="608077"/>
      </dsp:txXfrm>
    </dsp:sp>
    <dsp:sp modelId="{27112BD4-F450-496E-B4F6-394FFF34863E}">
      <dsp:nvSpPr>
        <dsp:cNvPr id="0" name=""/>
        <dsp:cNvSpPr/>
      </dsp:nvSpPr>
      <dsp:spPr>
        <a:xfrm>
          <a:off x="4135307" y="2593213"/>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Care Group Executive Performance Reviews (EPRs)</a:t>
          </a:r>
        </a:p>
      </dsp:txBody>
      <dsp:txXfrm>
        <a:off x="4135307" y="2593213"/>
        <a:ext cx="1216155" cy="608077"/>
      </dsp:txXfrm>
    </dsp:sp>
    <dsp:sp modelId="{6BB92F89-D4A5-46E0-B1EE-4ED118DDCABD}">
      <dsp:nvSpPr>
        <dsp:cNvPr id="0" name=""/>
        <dsp:cNvSpPr/>
      </dsp:nvSpPr>
      <dsp:spPr>
        <a:xfrm>
          <a:off x="4135307" y="1729743"/>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Policy Authorisation Group</a:t>
          </a:r>
        </a:p>
      </dsp:txBody>
      <dsp:txXfrm>
        <a:off x="4135307" y="1729743"/>
        <a:ext cx="1216155" cy="608077"/>
      </dsp:txXfrm>
    </dsp:sp>
    <dsp:sp modelId="{8ADD626E-23A4-4B2E-9B11-2D0E3A32ABB1}">
      <dsp:nvSpPr>
        <dsp:cNvPr id="0" name=""/>
        <dsp:cNvSpPr/>
      </dsp:nvSpPr>
      <dsp:spPr>
        <a:xfrm>
          <a:off x="1927985" y="866272"/>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Executive Management Board (CEMG)</a:t>
          </a:r>
        </a:p>
      </dsp:txBody>
      <dsp:txXfrm>
        <a:off x="1927985" y="866272"/>
        <a:ext cx="1216155" cy="608077"/>
      </dsp:txXfrm>
    </dsp:sp>
    <dsp:sp modelId="{7772FBBA-53E2-4533-9EE2-6DB5D5258C07}">
      <dsp:nvSpPr>
        <dsp:cNvPr id="0" name=""/>
        <dsp:cNvSpPr/>
      </dsp:nvSpPr>
      <dsp:spPr>
        <a:xfrm>
          <a:off x="3399533" y="866272"/>
          <a:ext cx="1216155" cy="608077"/>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Integrated Audit Governance Committee (IAGC)</a:t>
          </a:r>
        </a:p>
      </dsp:txBody>
      <dsp:txXfrm>
        <a:off x="3399533" y="866272"/>
        <a:ext cx="1216155" cy="6080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A14F-0342-4460-8D39-134A16335897}">
  <ds:schemaRefs>
    <ds:schemaRef ds:uri="http://schemas.microsoft.com/office/2006/metadata/longProperties"/>
  </ds:schemaRefs>
</ds:datastoreItem>
</file>

<file path=customXml/itemProps2.xml><?xml version="1.0" encoding="utf-8"?>
<ds:datastoreItem xmlns:ds="http://schemas.openxmlformats.org/officeDocument/2006/customXml" ds:itemID="{594A8BB0-01CB-41B5-8861-C1BEEB1C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6738</Words>
  <Characters>38407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East Kent Hospitals Health and Safety Policy</vt:lpstr>
    </vt:vector>
  </TitlesOfParts>
  <Manager/>
  <Company/>
  <LinksUpToDate>false</LinksUpToDate>
  <CharactersWithSpaces>45055</CharactersWithSpaces>
  <SharedDoc>false</SharedDoc>
  <HLinks>
    <vt:vector size="96" baseType="variant">
      <vt:variant>
        <vt:i4>2359310</vt:i4>
      </vt:variant>
      <vt:variant>
        <vt:i4>92</vt:i4>
      </vt:variant>
      <vt:variant>
        <vt:i4>0</vt:i4>
      </vt:variant>
      <vt:variant>
        <vt:i4>5</vt:i4>
      </vt:variant>
      <vt:variant>
        <vt:lpwstr/>
      </vt:variant>
      <vt:variant>
        <vt:lpwstr>_Toc6490175</vt:lpwstr>
      </vt:variant>
      <vt:variant>
        <vt:i4>2359310</vt:i4>
      </vt:variant>
      <vt:variant>
        <vt:i4>86</vt:i4>
      </vt:variant>
      <vt:variant>
        <vt:i4>0</vt:i4>
      </vt:variant>
      <vt:variant>
        <vt:i4>5</vt:i4>
      </vt:variant>
      <vt:variant>
        <vt:lpwstr/>
      </vt:variant>
      <vt:variant>
        <vt:lpwstr>_Toc6490174</vt:lpwstr>
      </vt:variant>
      <vt:variant>
        <vt:i4>2359310</vt:i4>
      </vt:variant>
      <vt:variant>
        <vt:i4>80</vt:i4>
      </vt:variant>
      <vt:variant>
        <vt:i4>0</vt:i4>
      </vt:variant>
      <vt:variant>
        <vt:i4>5</vt:i4>
      </vt:variant>
      <vt:variant>
        <vt:lpwstr/>
      </vt:variant>
      <vt:variant>
        <vt:lpwstr>_Toc6490173</vt:lpwstr>
      </vt:variant>
      <vt:variant>
        <vt:i4>2359310</vt:i4>
      </vt:variant>
      <vt:variant>
        <vt:i4>74</vt:i4>
      </vt:variant>
      <vt:variant>
        <vt:i4>0</vt:i4>
      </vt:variant>
      <vt:variant>
        <vt:i4>5</vt:i4>
      </vt:variant>
      <vt:variant>
        <vt:lpwstr/>
      </vt:variant>
      <vt:variant>
        <vt:lpwstr>_Toc6490172</vt:lpwstr>
      </vt:variant>
      <vt:variant>
        <vt:i4>2359310</vt:i4>
      </vt:variant>
      <vt:variant>
        <vt:i4>68</vt:i4>
      </vt:variant>
      <vt:variant>
        <vt:i4>0</vt:i4>
      </vt:variant>
      <vt:variant>
        <vt:i4>5</vt:i4>
      </vt:variant>
      <vt:variant>
        <vt:lpwstr/>
      </vt:variant>
      <vt:variant>
        <vt:lpwstr>_Toc6490171</vt:lpwstr>
      </vt:variant>
      <vt:variant>
        <vt:i4>2359310</vt:i4>
      </vt:variant>
      <vt:variant>
        <vt:i4>62</vt:i4>
      </vt:variant>
      <vt:variant>
        <vt:i4>0</vt:i4>
      </vt:variant>
      <vt:variant>
        <vt:i4>5</vt:i4>
      </vt:variant>
      <vt:variant>
        <vt:lpwstr/>
      </vt:variant>
      <vt:variant>
        <vt:lpwstr>_Toc6490170</vt:lpwstr>
      </vt:variant>
      <vt:variant>
        <vt:i4>2424846</vt:i4>
      </vt:variant>
      <vt:variant>
        <vt:i4>56</vt:i4>
      </vt:variant>
      <vt:variant>
        <vt:i4>0</vt:i4>
      </vt:variant>
      <vt:variant>
        <vt:i4>5</vt:i4>
      </vt:variant>
      <vt:variant>
        <vt:lpwstr/>
      </vt:variant>
      <vt:variant>
        <vt:lpwstr>_Toc6490169</vt:lpwstr>
      </vt:variant>
      <vt:variant>
        <vt:i4>2424846</vt:i4>
      </vt:variant>
      <vt:variant>
        <vt:i4>50</vt:i4>
      </vt:variant>
      <vt:variant>
        <vt:i4>0</vt:i4>
      </vt:variant>
      <vt:variant>
        <vt:i4>5</vt:i4>
      </vt:variant>
      <vt:variant>
        <vt:lpwstr/>
      </vt:variant>
      <vt:variant>
        <vt:lpwstr>_Toc6490168</vt:lpwstr>
      </vt:variant>
      <vt:variant>
        <vt:i4>2424846</vt:i4>
      </vt:variant>
      <vt:variant>
        <vt:i4>44</vt:i4>
      </vt:variant>
      <vt:variant>
        <vt:i4>0</vt:i4>
      </vt:variant>
      <vt:variant>
        <vt:i4>5</vt:i4>
      </vt:variant>
      <vt:variant>
        <vt:lpwstr/>
      </vt:variant>
      <vt:variant>
        <vt:lpwstr>_Toc6490167</vt:lpwstr>
      </vt:variant>
      <vt:variant>
        <vt:i4>2424846</vt:i4>
      </vt:variant>
      <vt:variant>
        <vt:i4>38</vt:i4>
      </vt:variant>
      <vt:variant>
        <vt:i4>0</vt:i4>
      </vt:variant>
      <vt:variant>
        <vt:i4>5</vt:i4>
      </vt:variant>
      <vt:variant>
        <vt:lpwstr/>
      </vt:variant>
      <vt:variant>
        <vt:lpwstr>_Toc6490166</vt:lpwstr>
      </vt:variant>
      <vt:variant>
        <vt:i4>2424846</vt:i4>
      </vt:variant>
      <vt:variant>
        <vt:i4>32</vt:i4>
      </vt:variant>
      <vt:variant>
        <vt:i4>0</vt:i4>
      </vt:variant>
      <vt:variant>
        <vt:i4>5</vt:i4>
      </vt:variant>
      <vt:variant>
        <vt:lpwstr/>
      </vt:variant>
      <vt:variant>
        <vt:lpwstr>_Toc6490165</vt:lpwstr>
      </vt:variant>
      <vt:variant>
        <vt:i4>2424846</vt:i4>
      </vt:variant>
      <vt:variant>
        <vt:i4>26</vt:i4>
      </vt:variant>
      <vt:variant>
        <vt:i4>0</vt:i4>
      </vt:variant>
      <vt:variant>
        <vt:i4>5</vt:i4>
      </vt:variant>
      <vt:variant>
        <vt:lpwstr/>
      </vt:variant>
      <vt:variant>
        <vt:lpwstr>_Toc6490164</vt:lpwstr>
      </vt:variant>
      <vt:variant>
        <vt:i4>2424846</vt:i4>
      </vt:variant>
      <vt:variant>
        <vt:i4>20</vt:i4>
      </vt:variant>
      <vt:variant>
        <vt:i4>0</vt:i4>
      </vt:variant>
      <vt:variant>
        <vt:i4>5</vt:i4>
      </vt:variant>
      <vt:variant>
        <vt:lpwstr/>
      </vt:variant>
      <vt:variant>
        <vt:lpwstr>_Toc6490163</vt:lpwstr>
      </vt:variant>
      <vt:variant>
        <vt:i4>2424846</vt:i4>
      </vt:variant>
      <vt:variant>
        <vt:i4>14</vt:i4>
      </vt:variant>
      <vt:variant>
        <vt:i4>0</vt:i4>
      </vt:variant>
      <vt:variant>
        <vt:i4>5</vt:i4>
      </vt:variant>
      <vt:variant>
        <vt:lpwstr/>
      </vt:variant>
      <vt:variant>
        <vt:lpwstr>_Toc6490160</vt:lpwstr>
      </vt:variant>
      <vt:variant>
        <vt:i4>2490382</vt:i4>
      </vt:variant>
      <vt:variant>
        <vt:i4>8</vt:i4>
      </vt:variant>
      <vt:variant>
        <vt:i4>0</vt:i4>
      </vt:variant>
      <vt:variant>
        <vt:i4>5</vt:i4>
      </vt:variant>
      <vt:variant>
        <vt:lpwstr/>
      </vt:variant>
      <vt:variant>
        <vt:lpwstr>_Toc6490159</vt:lpwstr>
      </vt:variant>
      <vt:variant>
        <vt:i4>2490382</vt:i4>
      </vt:variant>
      <vt:variant>
        <vt:i4>2</vt:i4>
      </vt:variant>
      <vt:variant>
        <vt:i4>0</vt:i4>
      </vt:variant>
      <vt:variant>
        <vt:i4>5</vt:i4>
      </vt:variant>
      <vt:variant>
        <vt:lpwstr/>
      </vt:variant>
      <vt:variant>
        <vt:lpwstr>_Toc6490158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Kent Hospitals Health and Safety Policy</dc:title>
  <dc:subject>This policy outlines the Health and Safety arrangements and responsibilities for East Kent Hospitals University Foundation Trust</dc:subject>
  <dc:creator/>
  <cp:keywords/>
  <cp:lastModifiedBy/>
  <cp:revision>1</cp:revision>
  <dcterms:created xsi:type="dcterms:W3CDTF">2024-09-11T10:29:00Z</dcterms:created>
  <dcterms:modified xsi:type="dcterms:W3CDTF">2024-09-11T10:30:00Z</dcterms:modified>
</cp:coreProperties>
</file>