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C53" w:rsidRDefault="00BA5C53" w:rsidP="00BA5C53">
      <w:pPr>
        <w:spacing w:after="0" w:line="240" w:lineRule="auto"/>
        <w:textAlignment w:val="baseline"/>
        <w:rPr>
          <w:rFonts w:ascii="Source Sans Pro" w:eastAsia="Times New Roman" w:hAnsi="Source Sans Pro" w:cs="Times New Roman"/>
          <w:color w:val="09262D"/>
          <w:sz w:val="27"/>
          <w:szCs w:val="27"/>
          <w:lang w:eastAsia="en-GB"/>
        </w:rPr>
      </w:pPr>
      <w:r w:rsidRPr="00BA5C53">
        <w:rPr>
          <w:rFonts w:ascii="Source Sans Pro" w:eastAsia="Times New Roman" w:hAnsi="Source Sans Pro" w:cs="Times New Roman"/>
          <w:noProof/>
          <w:color w:val="09262D"/>
          <w:sz w:val="27"/>
          <w:szCs w:val="27"/>
          <w:lang w:eastAsia="en-GB"/>
        </w:rPr>
        <mc:AlternateContent>
          <mc:Choice Requires="wps">
            <w:drawing>
              <wp:inline distT="0" distB="0" distL="0" distR="0" wp14:anchorId="47FDF963" wp14:editId="34D13522">
                <wp:extent cx="304800" cy="304800"/>
                <wp:effectExtent l="0" t="0" r="0" b="0"/>
                <wp:docPr id="1" name="AutoShape 1" descr="making referrals simple, easy and secure. Refer Kent, strengthening referral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50AED0" id="AutoShape 1" o:spid="_x0000_s1026" alt="making referrals simple, easy and secure. Refer Kent, strengthening referral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n5gIAAA4GAAAOAAAAZHJzL2Uyb0RvYy54bWysVG1v0zAQ/o7Ef7D8eWmSzn1JtHTamgYh&#10;CkwMfoCbOI21xA6227Qg/jtnp+3a7QsC8iGy7+zn7rl7fDe3u6ZGW6Y0lyLB4SDAiIlcFlysE/zt&#10;a+ZNMdKGioLWUrAE75nGt7O3b266NmZDWcm6YAoBiNBx1ya4MqaNfV/nFWuoHsiWCXCWUjXUwFat&#10;/ULRDtCb2h8GwdjvpCpaJXOmNVjT3olnDr8sWW4+l6VmBtUJhtyM+yv3X9m/P7uh8VrRtuL5IQ36&#10;F1k0lAsIeoJKqaFoo/grqIbnSmpZmkEuG1+WJc+Z4wBswuAFm8eKtsxxgeLo9lQm/f9g80/bB4V4&#10;Ab3DSNAGWnS3MdJFRmAqmM6hXA19guoixUqmFK010rxpa3aFGNV7BO1FmuUbxQboiz2CPjBhrqDx&#10;iom1qZi4uDywVe9aHUPwx/ZB2brpdinzJ42EnFdUrNmdbqF3fVZHk1KyqxgtgH5oIfwLDLvRgIZW&#10;3UdZAA8KPFxPdqVqbAyoNtq51u9PrWc7g3IwXgdkGoBAcnAd1jYCjY+XW6XNOyYbZBcJVpCdA6fb&#10;pTb90eMRG0vIjNc12GlciwsDYPYWCA1Xrc8m4cTyMwqixXQxJR4ZjhceCdLUu8vmxBtn4WSUXqfz&#10;eRr+snFDEle8KJiwYY7CDcmfCePwhHrJnaSrZc0LC2dT0mq9mtcKbSk8nMx9ruTgeT7mX6bh6gVc&#10;XlAKhyS4H0ZeNp5OPJKRkRdNgqkXhNF9NA5IRNLsktKSC/bvlFCX4Gg0HLkunSX9glvgvtfcaNxw&#10;A0queZNgkAZ89hCNrQIXonBrQ3ndr89KYdN/LgW0+9hop1cr0V79K1nsQa5KgpxAeTBEYVFJ9QOj&#10;DgZSgvX3DVUMo/q9AMlHISF2grkNGU2GsFHnntW5h4ocoBJsMLxOu5ybfuptWsXXFUQKXWGEtM+9&#10;5E7C9gn1WR0eFwwdx+QwIO1UO9+7U89jfPY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W5fkZ+YCAAAOBgAADgAAAAAAAAAAAAAA&#10;AAAuAgAAZHJzL2Uyb0RvYy54bWxQSwECLQAUAAYACAAAACEATKDpLNgAAAADAQAADwAAAAAAAAAA&#10;AAAAAABABQAAZHJzL2Rvd25yZXYueG1sUEsFBgAAAAAEAAQA8wAAAEUGAAAAAA==&#10;" filled="f" stroked="f">
                <o:lock v:ext="edit" aspectratio="t"/>
                <w10:anchorlock/>
              </v:rect>
            </w:pict>
          </mc:Fallback>
        </mc:AlternateContent>
      </w:r>
      <w:r w:rsidR="00496224" w:rsidRPr="00496224">
        <w:rPr>
          <w:noProof/>
        </w:rPr>
        <w:t xml:space="preserve"> </w:t>
      </w:r>
      <w:r w:rsidR="00496224" w:rsidRPr="00496224">
        <w:rPr>
          <w:rFonts w:ascii="Source Sans Pro" w:eastAsia="Times New Roman" w:hAnsi="Source Sans Pro" w:cs="Times New Roman"/>
          <w:color w:val="09262D"/>
          <w:sz w:val="27"/>
          <w:szCs w:val="27"/>
          <w:lang w:eastAsia="en-GB"/>
        </w:rPr>
        <w:drawing>
          <wp:inline distT="0" distB="0" distL="0" distR="0" wp14:anchorId="6929DF92" wp14:editId="6D624BBE">
            <wp:extent cx="5505450" cy="126301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05450" cy="1263015"/>
                    </a:xfrm>
                    <a:prstGeom prst="rect">
                      <a:avLst/>
                    </a:prstGeom>
                  </pic:spPr>
                </pic:pic>
              </a:graphicData>
            </a:graphic>
          </wp:inline>
        </w:drawing>
      </w:r>
    </w:p>
    <w:p w:rsidR="00496224" w:rsidRDefault="00496224" w:rsidP="00BA5C53">
      <w:pPr>
        <w:spacing w:after="0" w:line="240" w:lineRule="auto"/>
        <w:textAlignment w:val="baseline"/>
        <w:rPr>
          <w:rFonts w:ascii="Source Sans Pro" w:eastAsia="Times New Roman" w:hAnsi="Source Sans Pro" w:cs="Times New Roman"/>
          <w:color w:val="09262D"/>
          <w:sz w:val="27"/>
          <w:szCs w:val="27"/>
          <w:lang w:eastAsia="en-GB"/>
        </w:rPr>
      </w:pPr>
      <w:r w:rsidRPr="00496224">
        <w:rPr>
          <w:rFonts w:ascii="Source Sans Pro" w:eastAsia="Times New Roman" w:hAnsi="Source Sans Pro" w:cs="Times New Roman"/>
          <w:color w:val="09262D"/>
          <w:sz w:val="27"/>
          <w:szCs w:val="27"/>
          <w:lang w:eastAsia="en-GB"/>
        </w:rPr>
        <w:drawing>
          <wp:inline distT="0" distB="0" distL="0" distR="0" wp14:anchorId="4D8B7006" wp14:editId="0893147A">
            <wp:extent cx="5731510" cy="887730"/>
            <wp:effectExtent l="0" t="0" r="2540" b="762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887730"/>
                    </a:xfrm>
                    <a:prstGeom prst="rect">
                      <a:avLst/>
                    </a:prstGeom>
                  </pic:spPr>
                </pic:pic>
              </a:graphicData>
            </a:graphic>
          </wp:inline>
        </w:drawing>
      </w:r>
    </w:p>
    <w:p w:rsidR="00496224" w:rsidRDefault="00496224" w:rsidP="00BA5C53">
      <w:pPr>
        <w:spacing w:after="0" w:line="240" w:lineRule="auto"/>
        <w:textAlignment w:val="baseline"/>
        <w:rPr>
          <w:rFonts w:ascii="Source Sans Pro" w:eastAsia="Times New Roman" w:hAnsi="Source Sans Pro" w:cs="Times New Roman"/>
          <w:color w:val="09262D"/>
          <w:sz w:val="27"/>
          <w:szCs w:val="27"/>
          <w:lang w:eastAsia="en-GB"/>
        </w:rPr>
      </w:pPr>
    </w:p>
    <w:p w:rsidR="00854A99" w:rsidRPr="00854A99" w:rsidRDefault="00854A99" w:rsidP="00854A99">
      <w:pPr>
        <w:spacing w:after="0" w:line="240" w:lineRule="auto"/>
        <w:textAlignment w:val="baseline"/>
        <w:rPr>
          <w:rFonts w:ascii="Source Sans Pro" w:eastAsia="Times New Roman" w:hAnsi="Source Sans Pro" w:cs="Times New Roman"/>
          <w:b/>
          <w:color w:val="0070C0"/>
          <w:sz w:val="32"/>
          <w:szCs w:val="32"/>
          <w:lang w:eastAsia="en-GB"/>
        </w:rPr>
      </w:pPr>
      <w:proofErr w:type="spellStart"/>
      <w:r w:rsidRPr="00854A99">
        <w:rPr>
          <w:rFonts w:ascii="Source Sans Pro" w:eastAsia="Times New Roman" w:hAnsi="Source Sans Pro" w:cs="Times New Roman"/>
          <w:b/>
          <w:bCs/>
          <w:color w:val="0070C0"/>
          <w:sz w:val="32"/>
          <w:szCs w:val="32"/>
          <w:lang w:eastAsia="en-GB"/>
        </w:rPr>
        <w:t>ReferKent</w:t>
      </w:r>
      <w:proofErr w:type="spellEnd"/>
      <w:r w:rsidRPr="00854A99">
        <w:rPr>
          <w:rFonts w:ascii="Source Sans Pro" w:eastAsia="Times New Roman" w:hAnsi="Source Sans Pro" w:cs="Times New Roman"/>
          <w:b/>
          <w:bCs/>
          <w:color w:val="0070C0"/>
          <w:sz w:val="32"/>
          <w:szCs w:val="32"/>
          <w:lang w:eastAsia="en-GB"/>
        </w:rPr>
        <w:t xml:space="preserve"> Privacy Notice</w:t>
      </w:r>
    </w:p>
    <w:p w:rsidR="00854A99" w:rsidRDefault="00854A99" w:rsidP="00854A99">
      <w:pPr>
        <w:spacing w:after="0" w:line="240" w:lineRule="auto"/>
        <w:textAlignment w:val="baseline"/>
        <w:rPr>
          <w:rFonts w:ascii="Source Sans Pro" w:eastAsia="Times New Roman" w:hAnsi="Source Sans Pro" w:cs="Times New Roman"/>
          <w:color w:val="09262D"/>
          <w:sz w:val="27"/>
          <w:szCs w:val="27"/>
          <w:lang w:eastAsia="en-GB"/>
        </w:rPr>
      </w:pPr>
      <w:r w:rsidRPr="00854A99">
        <w:rPr>
          <w:rFonts w:ascii="Source Sans Pro" w:eastAsia="Times New Roman" w:hAnsi="Source Sans Pro" w:cs="Times New Roman"/>
          <w:color w:val="09262D"/>
          <w:sz w:val="27"/>
          <w:szCs w:val="27"/>
          <w:lang w:eastAsia="en-GB"/>
        </w:rPr>
        <w:t xml:space="preserve">East Kent Hospitals University NHS Foundation Trust is committed to protecting the privacy and security of your personal information. This privacy notice explains how we process and handle patient data in relation to the </w:t>
      </w:r>
      <w:proofErr w:type="spellStart"/>
      <w:r w:rsidRPr="00854A99">
        <w:rPr>
          <w:rFonts w:ascii="Source Sans Pro" w:eastAsia="Times New Roman" w:hAnsi="Source Sans Pro" w:cs="Times New Roman"/>
          <w:b/>
          <w:color w:val="09262D"/>
          <w:sz w:val="27"/>
          <w:szCs w:val="27"/>
          <w:lang w:eastAsia="en-GB"/>
        </w:rPr>
        <w:t>ReferKent</w:t>
      </w:r>
      <w:proofErr w:type="spellEnd"/>
      <w:r w:rsidRPr="00854A99">
        <w:rPr>
          <w:rFonts w:ascii="Source Sans Pro" w:eastAsia="Times New Roman" w:hAnsi="Source Sans Pro" w:cs="Times New Roman"/>
          <w:b/>
          <w:color w:val="09262D"/>
          <w:sz w:val="27"/>
          <w:szCs w:val="27"/>
          <w:lang w:eastAsia="en-GB"/>
        </w:rPr>
        <w:t xml:space="preserve"> </w:t>
      </w:r>
      <w:r w:rsidRPr="00854A99">
        <w:rPr>
          <w:rFonts w:ascii="Source Sans Pro" w:eastAsia="Times New Roman" w:hAnsi="Source Sans Pro" w:cs="Times New Roman"/>
          <w:color w:val="09262D"/>
          <w:sz w:val="27"/>
          <w:szCs w:val="27"/>
          <w:lang w:eastAsia="en-GB"/>
        </w:rPr>
        <w:t xml:space="preserve">system, an online directory owned by </w:t>
      </w:r>
      <w:r w:rsidRPr="00854A99">
        <w:rPr>
          <w:rFonts w:ascii="Source Sans Pro" w:eastAsia="Times New Roman" w:hAnsi="Source Sans Pro" w:cs="Times New Roman"/>
          <w:b/>
          <w:color w:val="09262D"/>
          <w:sz w:val="27"/>
          <w:szCs w:val="27"/>
          <w:lang w:eastAsia="en-GB"/>
        </w:rPr>
        <w:t>Kent County Council (KCC)</w:t>
      </w:r>
      <w:r w:rsidRPr="00854A99">
        <w:rPr>
          <w:rFonts w:ascii="Source Sans Pro" w:eastAsia="Times New Roman" w:hAnsi="Source Sans Pro" w:cs="Times New Roman"/>
          <w:color w:val="09262D"/>
          <w:sz w:val="27"/>
          <w:szCs w:val="27"/>
          <w:lang w:eastAsia="en-GB"/>
        </w:rPr>
        <w:t xml:space="preserve"> that supports referrals to secondary care services across Kent.</w:t>
      </w:r>
    </w:p>
    <w:p w:rsidR="00854A99" w:rsidRPr="00854A99" w:rsidRDefault="00854A99" w:rsidP="00854A99">
      <w:pPr>
        <w:spacing w:after="0" w:line="240" w:lineRule="auto"/>
        <w:textAlignment w:val="baseline"/>
        <w:rPr>
          <w:rFonts w:ascii="Source Sans Pro" w:eastAsia="Times New Roman" w:hAnsi="Source Sans Pro" w:cs="Times New Roman"/>
          <w:color w:val="09262D"/>
          <w:sz w:val="27"/>
          <w:szCs w:val="27"/>
          <w:lang w:eastAsia="en-GB"/>
        </w:rPr>
      </w:pPr>
    </w:p>
    <w:p w:rsidR="00854A99" w:rsidRPr="00854A99" w:rsidRDefault="00854A99" w:rsidP="00854A99">
      <w:pPr>
        <w:spacing w:after="0" w:line="240" w:lineRule="auto"/>
        <w:textAlignment w:val="baseline"/>
        <w:rPr>
          <w:rFonts w:ascii="Source Sans Pro" w:eastAsia="Times New Roman" w:hAnsi="Source Sans Pro" w:cs="Times New Roman"/>
          <w:b/>
          <w:bCs/>
          <w:color w:val="09262D"/>
          <w:sz w:val="27"/>
          <w:szCs w:val="27"/>
          <w:lang w:eastAsia="en-GB"/>
        </w:rPr>
      </w:pPr>
      <w:r w:rsidRPr="00854A99">
        <w:rPr>
          <w:rFonts w:ascii="Source Sans Pro" w:eastAsia="Times New Roman" w:hAnsi="Source Sans Pro" w:cs="Times New Roman"/>
          <w:b/>
          <w:bCs/>
          <w:color w:val="09262D"/>
          <w:sz w:val="27"/>
          <w:szCs w:val="27"/>
          <w:lang w:eastAsia="en-GB"/>
        </w:rPr>
        <w:t xml:space="preserve">1. What is </w:t>
      </w:r>
      <w:proofErr w:type="spellStart"/>
      <w:r w:rsidRPr="00854A99">
        <w:rPr>
          <w:rFonts w:ascii="Source Sans Pro" w:eastAsia="Times New Roman" w:hAnsi="Source Sans Pro" w:cs="Times New Roman"/>
          <w:b/>
          <w:bCs/>
          <w:color w:val="09262D"/>
          <w:sz w:val="27"/>
          <w:szCs w:val="27"/>
          <w:lang w:eastAsia="en-GB"/>
        </w:rPr>
        <w:t>ReferKent</w:t>
      </w:r>
      <w:proofErr w:type="spellEnd"/>
      <w:r w:rsidRPr="00854A99">
        <w:rPr>
          <w:rFonts w:ascii="Source Sans Pro" w:eastAsia="Times New Roman" w:hAnsi="Source Sans Pro" w:cs="Times New Roman"/>
          <w:b/>
          <w:bCs/>
          <w:color w:val="09262D"/>
          <w:sz w:val="27"/>
          <w:szCs w:val="27"/>
          <w:lang w:eastAsia="en-GB"/>
        </w:rPr>
        <w:t>?</w:t>
      </w:r>
    </w:p>
    <w:p w:rsidR="00854A99" w:rsidRDefault="00854A99" w:rsidP="00854A99">
      <w:pPr>
        <w:spacing w:after="0" w:line="240" w:lineRule="auto"/>
        <w:textAlignment w:val="baseline"/>
        <w:rPr>
          <w:rFonts w:ascii="Source Sans Pro" w:eastAsia="Times New Roman" w:hAnsi="Source Sans Pro" w:cs="Times New Roman"/>
          <w:color w:val="09262D"/>
          <w:sz w:val="27"/>
          <w:szCs w:val="27"/>
          <w:lang w:eastAsia="en-GB"/>
        </w:rPr>
      </w:pPr>
      <w:proofErr w:type="spellStart"/>
      <w:r w:rsidRPr="00854A99">
        <w:rPr>
          <w:rFonts w:ascii="Source Sans Pro" w:eastAsia="Times New Roman" w:hAnsi="Source Sans Pro" w:cs="Times New Roman"/>
          <w:color w:val="09262D"/>
          <w:sz w:val="27"/>
          <w:szCs w:val="27"/>
          <w:lang w:eastAsia="en-GB"/>
        </w:rPr>
        <w:t>ReferKent</w:t>
      </w:r>
      <w:proofErr w:type="spellEnd"/>
      <w:r w:rsidRPr="00854A99">
        <w:rPr>
          <w:rFonts w:ascii="Source Sans Pro" w:eastAsia="Times New Roman" w:hAnsi="Source Sans Pro" w:cs="Times New Roman"/>
          <w:color w:val="09262D"/>
          <w:sz w:val="27"/>
          <w:szCs w:val="27"/>
          <w:lang w:eastAsia="en-GB"/>
        </w:rPr>
        <w:t xml:space="preserve"> is an online directory used by groups, Primary and Acute Care Organisations (such as the Trust), and secondary care services. The system aims to enhance referrals for secondary care and help individuals who are experiencing or are at risk of hardship. The benefits of </w:t>
      </w:r>
      <w:proofErr w:type="spellStart"/>
      <w:r w:rsidRPr="00854A99">
        <w:rPr>
          <w:rFonts w:ascii="Source Sans Pro" w:eastAsia="Times New Roman" w:hAnsi="Source Sans Pro" w:cs="Times New Roman"/>
          <w:color w:val="09262D"/>
          <w:sz w:val="27"/>
          <w:szCs w:val="27"/>
          <w:lang w:eastAsia="en-GB"/>
        </w:rPr>
        <w:t>ReferKent</w:t>
      </w:r>
      <w:proofErr w:type="spellEnd"/>
      <w:r w:rsidRPr="00854A99">
        <w:rPr>
          <w:rFonts w:ascii="Source Sans Pro" w:eastAsia="Times New Roman" w:hAnsi="Source Sans Pro" w:cs="Times New Roman"/>
          <w:color w:val="09262D"/>
          <w:sz w:val="27"/>
          <w:szCs w:val="27"/>
          <w:lang w:eastAsia="en-GB"/>
        </w:rPr>
        <w:t xml:space="preserve"> include:</w:t>
      </w:r>
    </w:p>
    <w:p w:rsidR="00854A99" w:rsidRPr="00854A99" w:rsidRDefault="00854A99" w:rsidP="00854A99">
      <w:pPr>
        <w:spacing w:after="0" w:line="240" w:lineRule="auto"/>
        <w:textAlignment w:val="baseline"/>
        <w:rPr>
          <w:rFonts w:ascii="Source Sans Pro" w:eastAsia="Times New Roman" w:hAnsi="Source Sans Pro" w:cs="Times New Roman"/>
          <w:color w:val="09262D"/>
          <w:sz w:val="27"/>
          <w:szCs w:val="27"/>
          <w:lang w:eastAsia="en-GB"/>
        </w:rPr>
      </w:pPr>
    </w:p>
    <w:p w:rsidR="00854A99" w:rsidRPr="00854A99" w:rsidRDefault="00854A99" w:rsidP="00854A99">
      <w:pPr>
        <w:numPr>
          <w:ilvl w:val="0"/>
          <w:numId w:val="4"/>
        </w:numPr>
        <w:spacing w:after="0" w:line="240" w:lineRule="auto"/>
        <w:textAlignment w:val="baseline"/>
        <w:rPr>
          <w:rFonts w:ascii="Source Sans Pro" w:eastAsia="Times New Roman" w:hAnsi="Source Sans Pro" w:cs="Times New Roman"/>
          <w:color w:val="09262D"/>
          <w:sz w:val="27"/>
          <w:szCs w:val="27"/>
          <w:lang w:eastAsia="en-GB"/>
        </w:rPr>
      </w:pPr>
      <w:r w:rsidRPr="00854A99">
        <w:rPr>
          <w:rFonts w:ascii="Source Sans Pro" w:eastAsia="Times New Roman" w:hAnsi="Source Sans Pro" w:cs="Times New Roman"/>
          <w:color w:val="09262D"/>
          <w:sz w:val="27"/>
          <w:szCs w:val="27"/>
          <w:lang w:eastAsia="en-GB"/>
        </w:rPr>
        <w:t>Enabling users to make referrals directly to appropriate organisations</w:t>
      </w:r>
    </w:p>
    <w:p w:rsidR="00854A99" w:rsidRPr="00854A99" w:rsidRDefault="00854A99" w:rsidP="00854A99">
      <w:pPr>
        <w:numPr>
          <w:ilvl w:val="0"/>
          <w:numId w:val="4"/>
        </w:numPr>
        <w:spacing w:after="0" w:line="240" w:lineRule="auto"/>
        <w:textAlignment w:val="baseline"/>
        <w:rPr>
          <w:rFonts w:ascii="Source Sans Pro" w:eastAsia="Times New Roman" w:hAnsi="Source Sans Pro" w:cs="Times New Roman"/>
          <w:color w:val="09262D"/>
          <w:sz w:val="27"/>
          <w:szCs w:val="27"/>
          <w:lang w:eastAsia="en-GB"/>
        </w:rPr>
      </w:pPr>
      <w:r w:rsidRPr="00854A99">
        <w:rPr>
          <w:rFonts w:ascii="Source Sans Pro" w:eastAsia="Times New Roman" w:hAnsi="Source Sans Pro" w:cs="Times New Roman"/>
          <w:color w:val="09262D"/>
          <w:sz w:val="27"/>
          <w:szCs w:val="27"/>
          <w:lang w:eastAsia="en-GB"/>
        </w:rPr>
        <w:t>Ensuring that people at risk of hardship receive timely support</w:t>
      </w:r>
    </w:p>
    <w:p w:rsidR="00854A99" w:rsidRDefault="00854A99" w:rsidP="00854A99">
      <w:pPr>
        <w:numPr>
          <w:ilvl w:val="0"/>
          <w:numId w:val="4"/>
        </w:numPr>
        <w:spacing w:after="0" w:line="240" w:lineRule="auto"/>
        <w:textAlignment w:val="baseline"/>
        <w:rPr>
          <w:rFonts w:ascii="Source Sans Pro" w:eastAsia="Times New Roman" w:hAnsi="Source Sans Pro" w:cs="Times New Roman"/>
          <w:color w:val="09262D"/>
          <w:sz w:val="27"/>
          <w:szCs w:val="27"/>
          <w:lang w:eastAsia="en-GB"/>
        </w:rPr>
      </w:pPr>
      <w:r w:rsidRPr="00854A99">
        <w:rPr>
          <w:rFonts w:ascii="Source Sans Pro" w:eastAsia="Times New Roman" w:hAnsi="Source Sans Pro" w:cs="Times New Roman"/>
          <w:color w:val="09262D"/>
          <w:sz w:val="27"/>
          <w:szCs w:val="27"/>
          <w:lang w:eastAsia="en-GB"/>
        </w:rPr>
        <w:t>Providing an efficient, GDPR-compliant, and secure way of tracking and checking referrals</w:t>
      </w:r>
    </w:p>
    <w:p w:rsidR="00854A99" w:rsidRPr="00854A99" w:rsidRDefault="00854A99" w:rsidP="00854A99">
      <w:pPr>
        <w:spacing w:after="0" w:line="240" w:lineRule="auto"/>
        <w:ind w:left="720"/>
        <w:textAlignment w:val="baseline"/>
        <w:rPr>
          <w:rFonts w:ascii="Source Sans Pro" w:eastAsia="Times New Roman" w:hAnsi="Source Sans Pro" w:cs="Times New Roman"/>
          <w:color w:val="09262D"/>
          <w:sz w:val="27"/>
          <w:szCs w:val="27"/>
          <w:lang w:eastAsia="en-GB"/>
        </w:rPr>
      </w:pPr>
    </w:p>
    <w:p w:rsidR="00854A99" w:rsidRPr="00854A99" w:rsidRDefault="00854A99" w:rsidP="00854A99">
      <w:pPr>
        <w:spacing w:after="0" w:line="240" w:lineRule="auto"/>
        <w:textAlignment w:val="baseline"/>
        <w:rPr>
          <w:rFonts w:ascii="Source Sans Pro" w:eastAsia="Times New Roman" w:hAnsi="Source Sans Pro" w:cs="Times New Roman"/>
          <w:b/>
          <w:bCs/>
          <w:color w:val="09262D"/>
          <w:sz w:val="27"/>
          <w:szCs w:val="27"/>
          <w:lang w:eastAsia="en-GB"/>
        </w:rPr>
      </w:pPr>
      <w:r w:rsidRPr="00854A99">
        <w:rPr>
          <w:rFonts w:ascii="Source Sans Pro" w:eastAsia="Times New Roman" w:hAnsi="Source Sans Pro" w:cs="Times New Roman"/>
          <w:b/>
          <w:bCs/>
          <w:color w:val="09262D"/>
          <w:sz w:val="27"/>
          <w:szCs w:val="27"/>
          <w:lang w:eastAsia="en-GB"/>
        </w:rPr>
        <w:t>2. How is the System Used?</w:t>
      </w:r>
    </w:p>
    <w:p w:rsidR="00854A99" w:rsidRDefault="00854A99" w:rsidP="00854A99">
      <w:pPr>
        <w:spacing w:after="0" w:line="240" w:lineRule="auto"/>
        <w:textAlignment w:val="baseline"/>
        <w:rPr>
          <w:rFonts w:ascii="Source Sans Pro" w:eastAsia="Times New Roman" w:hAnsi="Source Sans Pro" w:cs="Times New Roman"/>
          <w:color w:val="09262D"/>
          <w:sz w:val="27"/>
          <w:szCs w:val="27"/>
          <w:lang w:eastAsia="en-GB"/>
        </w:rPr>
      </w:pPr>
      <w:r w:rsidRPr="00854A99">
        <w:rPr>
          <w:rFonts w:ascii="Source Sans Pro" w:eastAsia="Times New Roman" w:hAnsi="Source Sans Pro" w:cs="Times New Roman"/>
          <w:color w:val="09262D"/>
          <w:sz w:val="27"/>
          <w:szCs w:val="27"/>
          <w:lang w:eastAsia="en-GB"/>
        </w:rPr>
        <w:t xml:space="preserve">East Kent Hospitals Trust is participating in a 6-month pilot project with its Therapies Teams and their patients. During this pilot, patient referrals will be made through the </w:t>
      </w:r>
      <w:proofErr w:type="spellStart"/>
      <w:r w:rsidRPr="00854A99">
        <w:rPr>
          <w:rFonts w:ascii="Source Sans Pro" w:eastAsia="Times New Roman" w:hAnsi="Source Sans Pro" w:cs="Times New Roman"/>
          <w:color w:val="09262D"/>
          <w:sz w:val="27"/>
          <w:szCs w:val="27"/>
          <w:lang w:eastAsia="en-GB"/>
        </w:rPr>
        <w:t>ReferKent</w:t>
      </w:r>
      <w:proofErr w:type="spellEnd"/>
      <w:r w:rsidRPr="00854A99">
        <w:rPr>
          <w:rFonts w:ascii="Source Sans Pro" w:eastAsia="Times New Roman" w:hAnsi="Source Sans Pro" w:cs="Times New Roman"/>
          <w:color w:val="09262D"/>
          <w:sz w:val="27"/>
          <w:szCs w:val="27"/>
          <w:lang w:eastAsia="en-GB"/>
        </w:rPr>
        <w:t xml:space="preserve"> system, with the goal of improving referral processes for Trust service users. After the pilot, the system will be reviewed to determine its potential for broader use across the Trust.</w:t>
      </w:r>
    </w:p>
    <w:p w:rsidR="00854A99" w:rsidRPr="00854A99" w:rsidRDefault="00854A99" w:rsidP="00854A99">
      <w:pPr>
        <w:spacing w:after="0" w:line="240" w:lineRule="auto"/>
        <w:textAlignment w:val="baseline"/>
        <w:rPr>
          <w:rFonts w:ascii="Source Sans Pro" w:eastAsia="Times New Roman" w:hAnsi="Source Sans Pro" w:cs="Times New Roman"/>
          <w:color w:val="09262D"/>
          <w:sz w:val="27"/>
          <w:szCs w:val="27"/>
          <w:lang w:eastAsia="en-GB"/>
        </w:rPr>
      </w:pPr>
    </w:p>
    <w:p w:rsidR="00854A99" w:rsidRPr="00854A99" w:rsidRDefault="00854A99" w:rsidP="00854A99">
      <w:pPr>
        <w:spacing w:after="0" w:line="240" w:lineRule="auto"/>
        <w:textAlignment w:val="baseline"/>
        <w:rPr>
          <w:rFonts w:ascii="Source Sans Pro" w:eastAsia="Times New Roman" w:hAnsi="Source Sans Pro" w:cs="Times New Roman"/>
          <w:b/>
          <w:bCs/>
          <w:color w:val="09262D"/>
          <w:sz w:val="27"/>
          <w:szCs w:val="27"/>
          <w:lang w:eastAsia="en-GB"/>
        </w:rPr>
      </w:pPr>
      <w:r w:rsidRPr="00854A99">
        <w:rPr>
          <w:rFonts w:ascii="Source Sans Pro" w:eastAsia="Times New Roman" w:hAnsi="Source Sans Pro" w:cs="Times New Roman"/>
          <w:b/>
          <w:bCs/>
          <w:color w:val="09262D"/>
          <w:sz w:val="27"/>
          <w:szCs w:val="27"/>
          <w:lang w:eastAsia="en-GB"/>
        </w:rPr>
        <w:t>3. How We Process Your Information</w:t>
      </w:r>
    </w:p>
    <w:p w:rsidR="00854A99" w:rsidRPr="00854A99" w:rsidRDefault="00854A99" w:rsidP="00854A99">
      <w:pPr>
        <w:spacing w:after="0" w:line="240" w:lineRule="auto"/>
        <w:textAlignment w:val="baseline"/>
        <w:rPr>
          <w:rFonts w:ascii="Source Sans Pro" w:eastAsia="Times New Roman" w:hAnsi="Source Sans Pro" w:cs="Times New Roman"/>
          <w:color w:val="09262D"/>
          <w:sz w:val="27"/>
          <w:szCs w:val="27"/>
          <w:lang w:eastAsia="en-GB"/>
        </w:rPr>
      </w:pPr>
      <w:r w:rsidRPr="00854A99">
        <w:rPr>
          <w:rFonts w:ascii="Source Sans Pro" w:eastAsia="Times New Roman" w:hAnsi="Source Sans Pro" w:cs="Times New Roman"/>
          <w:color w:val="09262D"/>
          <w:sz w:val="27"/>
          <w:szCs w:val="27"/>
          <w:lang w:eastAsia="en-GB"/>
        </w:rPr>
        <w:t xml:space="preserve">If you are a Trust patient, your information may be processed through the </w:t>
      </w:r>
      <w:proofErr w:type="spellStart"/>
      <w:r w:rsidRPr="00854A99">
        <w:rPr>
          <w:rFonts w:ascii="Source Sans Pro" w:eastAsia="Times New Roman" w:hAnsi="Source Sans Pro" w:cs="Times New Roman"/>
          <w:color w:val="09262D"/>
          <w:sz w:val="27"/>
          <w:szCs w:val="27"/>
          <w:lang w:eastAsia="en-GB"/>
        </w:rPr>
        <w:t>ReferKent</w:t>
      </w:r>
      <w:proofErr w:type="spellEnd"/>
      <w:r w:rsidRPr="00854A99">
        <w:rPr>
          <w:rFonts w:ascii="Source Sans Pro" w:eastAsia="Times New Roman" w:hAnsi="Source Sans Pro" w:cs="Times New Roman"/>
          <w:color w:val="09262D"/>
          <w:sz w:val="27"/>
          <w:szCs w:val="27"/>
          <w:lang w:eastAsia="en-GB"/>
        </w:rPr>
        <w:t xml:space="preserve"> system only after obtaining your informed and recorded consent. The </w:t>
      </w:r>
      <w:r w:rsidRPr="00854A99">
        <w:rPr>
          <w:rFonts w:ascii="Source Sans Pro" w:eastAsia="Times New Roman" w:hAnsi="Source Sans Pro" w:cs="Times New Roman"/>
          <w:color w:val="09262D"/>
          <w:sz w:val="27"/>
          <w:szCs w:val="27"/>
          <w:lang w:eastAsia="en-GB"/>
        </w:rPr>
        <w:lastRenderedPageBreak/>
        <w:t>data we collect and process will be used to make referrals to appropriate secondary care providers. This information includes:</w:t>
      </w:r>
    </w:p>
    <w:p w:rsidR="00854A99" w:rsidRPr="00854A99" w:rsidRDefault="00854A99" w:rsidP="00854A99">
      <w:pPr>
        <w:numPr>
          <w:ilvl w:val="0"/>
          <w:numId w:val="5"/>
        </w:numPr>
        <w:spacing w:after="0" w:line="240" w:lineRule="auto"/>
        <w:textAlignment w:val="baseline"/>
        <w:rPr>
          <w:rFonts w:ascii="Source Sans Pro" w:eastAsia="Times New Roman" w:hAnsi="Source Sans Pro" w:cs="Times New Roman"/>
          <w:color w:val="09262D"/>
          <w:sz w:val="27"/>
          <w:szCs w:val="27"/>
          <w:lang w:eastAsia="en-GB"/>
        </w:rPr>
      </w:pPr>
      <w:r w:rsidRPr="00854A99">
        <w:rPr>
          <w:rFonts w:ascii="Source Sans Pro" w:eastAsia="Times New Roman" w:hAnsi="Source Sans Pro" w:cs="Times New Roman"/>
          <w:b/>
          <w:bCs/>
          <w:color w:val="09262D"/>
          <w:sz w:val="27"/>
          <w:szCs w:val="27"/>
          <w:lang w:eastAsia="en-GB"/>
        </w:rPr>
        <w:t>Name</w:t>
      </w:r>
    </w:p>
    <w:p w:rsidR="00854A99" w:rsidRPr="00854A99" w:rsidRDefault="00854A99" w:rsidP="00854A99">
      <w:pPr>
        <w:numPr>
          <w:ilvl w:val="0"/>
          <w:numId w:val="5"/>
        </w:numPr>
        <w:spacing w:after="0" w:line="240" w:lineRule="auto"/>
        <w:textAlignment w:val="baseline"/>
        <w:rPr>
          <w:rFonts w:ascii="Source Sans Pro" w:eastAsia="Times New Roman" w:hAnsi="Source Sans Pro" w:cs="Times New Roman"/>
          <w:color w:val="09262D"/>
          <w:sz w:val="27"/>
          <w:szCs w:val="27"/>
          <w:lang w:eastAsia="en-GB"/>
        </w:rPr>
      </w:pPr>
      <w:r w:rsidRPr="00854A99">
        <w:rPr>
          <w:rFonts w:ascii="Source Sans Pro" w:eastAsia="Times New Roman" w:hAnsi="Source Sans Pro" w:cs="Times New Roman"/>
          <w:b/>
          <w:bCs/>
          <w:color w:val="09262D"/>
          <w:sz w:val="27"/>
          <w:szCs w:val="27"/>
          <w:lang w:eastAsia="en-GB"/>
        </w:rPr>
        <w:t>Form of contact</w:t>
      </w:r>
      <w:r w:rsidRPr="00854A99">
        <w:rPr>
          <w:rFonts w:ascii="Source Sans Pro" w:eastAsia="Times New Roman" w:hAnsi="Source Sans Pro" w:cs="Times New Roman"/>
          <w:color w:val="09262D"/>
          <w:sz w:val="27"/>
          <w:szCs w:val="27"/>
          <w:lang w:eastAsia="en-GB"/>
        </w:rPr>
        <w:t xml:space="preserve"> (e.g., telephone number, email address, or postal address)</w:t>
      </w:r>
    </w:p>
    <w:p w:rsidR="00854A99" w:rsidRDefault="00854A99" w:rsidP="00854A99">
      <w:pPr>
        <w:numPr>
          <w:ilvl w:val="0"/>
          <w:numId w:val="5"/>
        </w:numPr>
        <w:spacing w:after="0" w:line="240" w:lineRule="auto"/>
        <w:textAlignment w:val="baseline"/>
        <w:rPr>
          <w:rFonts w:ascii="Source Sans Pro" w:eastAsia="Times New Roman" w:hAnsi="Source Sans Pro" w:cs="Times New Roman"/>
          <w:color w:val="09262D"/>
          <w:sz w:val="27"/>
          <w:szCs w:val="27"/>
          <w:lang w:eastAsia="en-GB"/>
        </w:rPr>
      </w:pPr>
      <w:r w:rsidRPr="00854A99">
        <w:rPr>
          <w:rFonts w:ascii="Source Sans Pro" w:eastAsia="Times New Roman" w:hAnsi="Source Sans Pro" w:cs="Times New Roman"/>
          <w:b/>
          <w:bCs/>
          <w:color w:val="09262D"/>
          <w:sz w:val="27"/>
          <w:szCs w:val="27"/>
          <w:lang w:eastAsia="en-GB"/>
        </w:rPr>
        <w:t>Type of referral</w:t>
      </w:r>
      <w:r w:rsidRPr="00854A99">
        <w:rPr>
          <w:rFonts w:ascii="Source Sans Pro" w:eastAsia="Times New Roman" w:hAnsi="Source Sans Pro" w:cs="Times New Roman"/>
          <w:color w:val="09262D"/>
          <w:sz w:val="27"/>
          <w:szCs w:val="27"/>
          <w:lang w:eastAsia="en-GB"/>
        </w:rPr>
        <w:t xml:space="preserve"> (selected from a drop-down list)</w:t>
      </w:r>
    </w:p>
    <w:p w:rsidR="00854A99" w:rsidRPr="00854A99" w:rsidRDefault="00854A99" w:rsidP="00854A99">
      <w:pPr>
        <w:spacing w:after="0" w:line="240" w:lineRule="auto"/>
        <w:ind w:left="720"/>
        <w:textAlignment w:val="baseline"/>
        <w:rPr>
          <w:rFonts w:ascii="Source Sans Pro" w:eastAsia="Times New Roman" w:hAnsi="Source Sans Pro" w:cs="Times New Roman"/>
          <w:color w:val="09262D"/>
          <w:sz w:val="27"/>
          <w:szCs w:val="27"/>
          <w:lang w:eastAsia="en-GB"/>
        </w:rPr>
      </w:pPr>
    </w:p>
    <w:p w:rsidR="00854A99" w:rsidRDefault="00854A99" w:rsidP="00854A99">
      <w:pPr>
        <w:spacing w:after="0" w:line="240" w:lineRule="auto"/>
        <w:textAlignment w:val="baseline"/>
        <w:rPr>
          <w:rFonts w:ascii="Source Sans Pro" w:eastAsia="Times New Roman" w:hAnsi="Source Sans Pro" w:cs="Times New Roman"/>
          <w:color w:val="09262D"/>
          <w:sz w:val="27"/>
          <w:szCs w:val="27"/>
          <w:lang w:eastAsia="en-GB"/>
        </w:rPr>
      </w:pPr>
      <w:r w:rsidRPr="00854A99">
        <w:rPr>
          <w:rFonts w:ascii="Source Sans Pro" w:eastAsia="Times New Roman" w:hAnsi="Source Sans Pro" w:cs="Times New Roman"/>
          <w:color w:val="09262D"/>
          <w:sz w:val="27"/>
          <w:szCs w:val="27"/>
          <w:lang w:eastAsia="en-GB"/>
        </w:rPr>
        <w:t>Your personal information will not be shared or added to the system without your explicit consent, and you will have the right to decide whether to engage with the contact made by the recommended provider.</w:t>
      </w:r>
    </w:p>
    <w:p w:rsidR="00854A99" w:rsidRPr="00854A99" w:rsidRDefault="00854A99" w:rsidP="00854A99">
      <w:pPr>
        <w:spacing w:after="0" w:line="240" w:lineRule="auto"/>
        <w:textAlignment w:val="baseline"/>
        <w:rPr>
          <w:rFonts w:ascii="Source Sans Pro" w:eastAsia="Times New Roman" w:hAnsi="Source Sans Pro" w:cs="Times New Roman"/>
          <w:color w:val="09262D"/>
          <w:sz w:val="27"/>
          <w:szCs w:val="27"/>
          <w:lang w:eastAsia="en-GB"/>
        </w:rPr>
      </w:pPr>
    </w:p>
    <w:p w:rsidR="00854A99" w:rsidRPr="00854A99" w:rsidRDefault="00854A99" w:rsidP="00854A99">
      <w:pPr>
        <w:spacing w:after="0" w:line="240" w:lineRule="auto"/>
        <w:textAlignment w:val="baseline"/>
        <w:rPr>
          <w:rFonts w:ascii="Source Sans Pro" w:eastAsia="Times New Roman" w:hAnsi="Source Sans Pro" w:cs="Times New Roman"/>
          <w:b/>
          <w:bCs/>
          <w:color w:val="09262D"/>
          <w:sz w:val="27"/>
          <w:szCs w:val="27"/>
          <w:lang w:eastAsia="en-GB"/>
        </w:rPr>
      </w:pPr>
      <w:r w:rsidRPr="00854A99">
        <w:rPr>
          <w:rFonts w:ascii="Source Sans Pro" w:eastAsia="Times New Roman" w:hAnsi="Source Sans Pro" w:cs="Times New Roman"/>
          <w:b/>
          <w:bCs/>
          <w:color w:val="09262D"/>
          <w:sz w:val="27"/>
          <w:szCs w:val="27"/>
          <w:lang w:eastAsia="en-GB"/>
        </w:rPr>
        <w:t>4. Patient Consent</w:t>
      </w:r>
    </w:p>
    <w:p w:rsidR="00854A99" w:rsidRDefault="00854A99" w:rsidP="00854A99">
      <w:pPr>
        <w:spacing w:after="0" w:line="240" w:lineRule="auto"/>
        <w:textAlignment w:val="baseline"/>
        <w:rPr>
          <w:rFonts w:ascii="Source Sans Pro" w:eastAsia="Times New Roman" w:hAnsi="Source Sans Pro" w:cs="Times New Roman"/>
          <w:color w:val="09262D"/>
          <w:sz w:val="27"/>
          <w:szCs w:val="27"/>
          <w:lang w:eastAsia="en-GB"/>
        </w:rPr>
      </w:pPr>
      <w:r w:rsidRPr="00854A99">
        <w:rPr>
          <w:rFonts w:ascii="Source Sans Pro" w:eastAsia="Times New Roman" w:hAnsi="Source Sans Pro" w:cs="Times New Roman"/>
          <w:color w:val="09262D"/>
          <w:sz w:val="27"/>
          <w:szCs w:val="27"/>
          <w:lang w:eastAsia="en-GB"/>
        </w:rPr>
        <w:t xml:space="preserve">Participation in the </w:t>
      </w:r>
      <w:proofErr w:type="spellStart"/>
      <w:r w:rsidRPr="00854A99">
        <w:rPr>
          <w:rFonts w:ascii="Source Sans Pro" w:eastAsia="Times New Roman" w:hAnsi="Source Sans Pro" w:cs="Times New Roman"/>
          <w:color w:val="09262D"/>
          <w:sz w:val="27"/>
          <w:szCs w:val="27"/>
          <w:lang w:eastAsia="en-GB"/>
        </w:rPr>
        <w:t>ReferKent</w:t>
      </w:r>
      <w:proofErr w:type="spellEnd"/>
      <w:r w:rsidRPr="00854A99">
        <w:rPr>
          <w:rFonts w:ascii="Source Sans Pro" w:eastAsia="Times New Roman" w:hAnsi="Source Sans Pro" w:cs="Times New Roman"/>
          <w:color w:val="09262D"/>
          <w:sz w:val="27"/>
          <w:szCs w:val="27"/>
          <w:lang w:eastAsia="en-GB"/>
        </w:rPr>
        <w:t xml:space="preserve"> system is entirely voluntary. You will be asked for your consent before any of your personal details are submitted. You can withdraw your consent at any time during the process, and your details will not be shared without your approval.</w:t>
      </w:r>
    </w:p>
    <w:p w:rsidR="00854A99" w:rsidRPr="00854A99" w:rsidRDefault="00854A99" w:rsidP="00854A99">
      <w:pPr>
        <w:spacing w:after="0" w:line="240" w:lineRule="auto"/>
        <w:textAlignment w:val="baseline"/>
        <w:rPr>
          <w:rFonts w:ascii="Source Sans Pro" w:eastAsia="Times New Roman" w:hAnsi="Source Sans Pro" w:cs="Times New Roman"/>
          <w:color w:val="09262D"/>
          <w:sz w:val="27"/>
          <w:szCs w:val="27"/>
          <w:lang w:eastAsia="en-GB"/>
        </w:rPr>
      </w:pPr>
    </w:p>
    <w:p w:rsidR="00854A99" w:rsidRDefault="00854A99" w:rsidP="00854A99">
      <w:pPr>
        <w:spacing w:after="0" w:line="240" w:lineRule="auto"/>
        <w:textAlignment w:val="baseline"/>
        <w:rPr>
          <w:rFonts w:ascii="Source Sans Pro" w:eastAsia="Times New Roman" w:hAnsi="Source Sans Pro" w:cs="Times New Roman"/>
          <w:color w:val="09262D"/>
          <w:sz w:val="27"/>
          <w:szCs w:val="27"/>
          <w:lang w:eastAsia="en-GB"/>
        </w:rPr>
      </w:pPr>
      <w:r w:rsidRPr="00854A99">
        <w:rPr>
          <w:rFonts w:ascii="Source Sans Pro" w:eastAsia="Times New Roman" w:hAnsi="Source Sans Pro" w:cs="Times New Roman"/>
          <w:color w:val="09262D"/>
          <w:sz w:val="27"/>
          <w:szCs w:val="27"/>
          <w:lang w:eastAsia="en-GB"/>
        </w:rPr>
        <w:t>Once your details are submitted, you can choose whether you wish to respond to the referral from the secondary care provider and discuss your personal circumstances further, entirely at your discretion.</w:t>
      </w:r>
    </w:p>
    <w:p w:rsidR="00854A99" w:rsidRPr="00854A99" w:rsidRDefault="00854A99" w:rsidP="00854A99">
      <w:pPr>
        <w:spacing w:after="0" w:line="240" w:lineRule="auto"/>
        <w:textAlignment w:val="baseline"/>
        <w:rPr>
          <w:rFonts w:ascii="Source Sans Pro" w:eastAsia="Times New Roman" w:hAnsi="Source Sans Pro" w:cs="Times New Roman"/>
          <w:color w:val="09262D"/>
          <w:sz w:val="27"/>
          <w:szCs w:val="27"/>
          <w:lang w:eastAsia="en-GB"/>
        </w:rPr>
      </w:pPr>
    </w:p>
    <w:p w:rsidR="00854A99" w:rsidRDefault="00854A99" w:rsidP="00854A99">
      <w:pPr>
        <w:spacing w:after="0" w:line="240" w:lineRule="auto"/>
        <w:textAlignment w:val="baseline"/>
        <w:rPr>
          <w:rFonts w:ascii="Source Sans Pro" w:eastAsia="Times New Roman" w:hAnsi="Source Sans Pro" w:cs="Times New Roman"/>
          <w:b/>
          <w:bCs/>
          <w:color w:val="09262D"/>
          <w:sz w:val="27"/>
          <w:szCs w:val="27"/>
          <w:lang w:eastAsia="en-GB"/>
        </w:rPr>
      </w:pPr>
      <w:r w:rsidRPr="00854A99">
        <w:rPr>
          <w:rFonts w:ascii="Source Sans Pro" w:eastAsia="Times New Roman" w:hAnsi="Source Sans Pro" w:cs="Times New Roman"/>
          <w:b/>
          <w:bCs/>
          <w:color w:val="09262D"/>
          <w:sz w:val="27"/>
          <w:szCs w:val="27"/>
          <w:lang w:eastAsia="en-GB"/>
        </w:rPr>
        <w:t>5. Security and Data Protection</w:t>
      </w:r>
    </w:p>
    <w:p w:rsidR="00854A99" w:rsidRPr="00854A99" w:rsidRDefault="00854A99" w:rsidP="00854A99">
      <w:pPr>
        <w:spacing w:after="0" w:line="240" w:lineRule="auto"/>
        <w:textAlignment w:val="baseline"/>
        <w:rPr>
          <w:rFonts w:ascii="Source Sans Pro" w:eastAsia="Times New Roman" w:hAnsi="Source Sans Pro" w:cs="Times New Roman"/>
          <w:b/>
          <w:bCs/>
          <w:color w:val="09262D"/>
          <w:sz w:val="27"/>
          <w:szCs w:val="27"/>
          <w:lang w:eastAsia="en-GB"/>
        </w:rPr>
      </w:pPr>
    </w:p>
    <w:p w:rsidR="00854A99" w:rsidRDefault="00854A99" w:rsidP="00854A99">
      <w:pPr>
        <w:spacing w:after="0" w:line="240" w:lineRule="auto"/>
        <w:textAlignment w:val="baseline"/>
        <w:rPr>
          <w:rFonts w:ascii="Source Sans Pro" w:eastAsia="Times New Roman" w:hAnsi="Source Sans Pro" w:cs="Times New Roman"/>
          <w:color w:val="09262D"/>
          <w:sz w:val="27"/>
          <w:szCs w:val="27"/>
          <w:lang w:eastAsia="en-GB"/>
        </w:rPr>
      </w:pPr>
      <w:proofErr w:type="spellStart"/>
      <w:r w:rsidRPr="00854A99">
        <w:rPr>
          <w:rFonts w:ascii="Source Sans Pro" w:eastAsia="Times New Roman" w:hAnsi="Source Sans Pro" w:cs="Times New Roman"/>
          <w:color w:val="09262D"/>
          <w:sz w:val="27"/>
          <w:szCs w:val="27"/>
          <w:lang w:eastAsia="en-GB"/>
        </w:rPr>
        <w:t>ReferKent</w:t>
      </w:r>
      <w:proofErr w:type="spellEnd"/>
      <w:r w:rsidRPr="00854A99">
        <w:rPr>
          <w:rFonts w:ascii="Source Sans Pro" w:eastAsia="Times New Roman" w:hAnsi="Source Sans Pro" w:cs="Times New Roman"/>
          <w:color w:val="09262D"/>
          <w:sz w:val="27"/>
          <w:szCs w:val="27"/>
          <w:lang w:eastAsia="en-GB"/>
        </w:rPr>
        <w:t xml:space="preserve"> is designed to be quick, secure, and GDPR-compliant. Your personal data will be processed in line with data protection regulations to ensure that your information is safeguarded. Only authorised personnel will have access to the system, and your data will not be shared with any parties without your consent, except where required by law.</w:t>
      </w:r>
    </w:p>
    <w:p w:rsidR="00854A99" w:rsidRPr="00854A99" w:rsidRDefault="00854A99" w:rsidP="00854A99">
      <w:pPr>
        <w:spacing w:after="0" w:line="240" w:lineRule="auto"/>
        <w:textAlignment w:val="baseline"/>
        <w:rPr>
          <w:rFonts w:ascii="Source Sans Pro" w:eastAsia="Times New Roman" w:hAnsi="Source Sans Pro" w:cs="Times New Roman"/>
          <w:color w:val="09262D"/>
          <w:sz w:val="27"/>
          <w:szCs w:val="27"/>
          <w:lang w:eastAsia="en-GB"/>
        </w:rPr>
      </w:pPr>
    </w:p>
    <w:p w:rsidR="00854A99" w:rsidRPr="00854A99" w:rsidRDefault="00854A99" w:rsidP="00854A99">
      <w:pPr>
        <w:spacing w:after="0" w:line="240" w:lineRule="auto"/>
        <w:textAlignment w:val="baseline"/>
        <w:rPr>
          <w:rFonts w:ascii="Source Sans Pro" w:eastAsia="Times New Roman" w:hAnsi="Source Sans Pro" w:cs="Times New Roman"/>
          <w:b/>
          <w:bCs/>
          <w:color w:val="09262D"/>
          <w:sz w:val="27"/>
          <w:szCs w:val="27"/>
          <w:lang w:eastAsia="en-GB"/>
        </w:rPr>
      </w:pPr>
      <w:r w:rsidRPr="00854A99">
        <w:rPr>
          <w:rFonts w:ascii="Source Sans Pro" w:eastAsia="Times New Roman" w:hAnsi="Source Sans Pro" w:cs="Times New Roman"/>
          <w:b/>
          <w:bCs/>
          <w:color w:val="09262D"/>
          <w:sz w:val="27"/>
          <w:szCs w:val="27"/>
          <w:lang w:eastAsia="en-GB"/>
        </w:rPr>
        <w:t>6. Your Rights</w:t>
      </w:r>
    </w:p>
    <w:p w:rsidR="00854A99" w:rsidRPr="00854A99" w:rsidRDefault="00854A99" w:rsidP="00854A99">
      <w:pPr>
        <w:spacing w:after="0" w:line="240" w:lineRule="auto"/>
        <w:textAlignment w:val="baseline"/>
        <w:rPr>
          <w:rFonts w:ascii="Source Sans Pro" w:eastAsia="Times New Roman" w:hAnsi="Source Sans Pro" w:cs="Times New Roman"/>
          <w:color w:val="09262D"/>
          <w:sz w:val="27"/>
          <w:szCs w:val="27"/>
          <w:lang w:eastAsia="en-GB"/>
        </w:rPr>
      </w:pPr>
      <w:r w:rsidRPr="00854A99">
        <w:rPr>
          <w:rFonts w:ascii="Source Sans Pro" w:eastAsia="Times New Roman" w:hAnsi="Source Sans Pro" w:cs="Times New Roman"/>
          <w:color w:val="09262D"/>
          <w:sz w:val="27"/>
          <w:szCs w:val="27"/>
          <w:lang w:eastAsia="en-GB"/>
        </w:rPr>
        <w:t>As a patient, you have the right to:</w:t>
      </w:r>
    </w:p>
    <w:p w:rsidR="00854A99" w:rsidRPr="00854A99" w:rsidRDefault="00854A99" w:rsidP="00854A99">
      <w:pPr>
        <w:numPr>
          <w:ilvl w:val="0"/>
          <w:numId w:val="6"/>
        </w:numPr>
        <w:spacing w:after="0" w:line="240" w:lineRule="auto"/>
        <w:textAlignment w:val="baseline"/>
        <w:rPr>
          <w:rFonts w:ascii="Source Sans Pro" w:eastAsia="Times New Roman" w:hAnsi="Source Sans Pro" w:cs="Times New Roman"/>
          <w:b/>
          <w:color w:val="09262D"/>
          <w:sz w:val="27"/>
          <w:szCs w:val="27"/>
          <w:lang w:eastAsia="en-GB"/>
        </w:rPr>
      </w:pPr>
      <w:r w:rsidRPr="00854A99">
        <w:rPr>
          <w:rFonts w:ascii="Source Sans Pro" w:eastAsia="Times New Roman" w:hAnsi="Source Sans Pro" w:cs="Times New Roman"/>
          <w:b/>
          <w:color w:val="09262D"/>
          <w:sz w:val="27"/>
          <w:szCs w:val="27"/>
          <w:lang w:eastAsia="en-GB"/>
        </w:rPr>
        <w:t>Access your personal information</w:t>
      </w:r>
    </w:p>
    <w:p w:rsidR="00854A99" w:rsidRPr="00854A99" w:rsidRDefault="00854A99" w:rsidP="00854A99">
      <w:pPr>
        <w:numPr>
          <w:ilvl w:val="0"/>
          <w:numId w:val="6"/>
        </w:numPr>
        <w:spacing w:after="0" w:line="240" w:lineRule="auto"/>
        <w:textAlignment w:val="baseline"/>
        <w:rPr>
          <w:rFonts w:ascii="Source Sans Pro" w:eastAsia="Times New Roman" w:hAnsi="Source Sans Pro" w:cs="Times New Roman"/>
          <w:b/>
          <w:color w:val="09262D"/>
          <w:sz w:val="27"/>
          <w:szCs w:val="27"/>
          <w:lang w:eastAsia="en-GB"/>
        </w:rPr>
      </w:pPr>
      <w:r w:rsidRPr="00854A99">
        <w:rPr>
          <w:rFonts w:ascii="Source Sans Pro" w:eastAsia="Times New Roman" w:hAnsi="Source Sans Pro" w:cs="Times New Roman"/>
          <w:b/>
          <w:color w:val="09262D"/>
          <w:sz w:val="27"/>
          <w:szCs w:val="27"/>
          <w:lang w:eastAsia="en-GB"/>
        </w:rPr>
        <w:t>Request corrections to any inaccuracies in your data</w:t>
      </w:r>
    </w:p>
    <w:p w:rsidR="00854A99" w:rsidRDefault="00854A99" w:rsidP="00854A99">
      <w:pPr>
        <w:numPr>
          <w:ilvl w:val="0"/>
          <w:numId w:val="6"/>
        </w:numPr>
        <w:spacing w:after="0" w:line="240" w:lineRule="auto"/>
        <w:textAlignment w:val="baseline"/>
        <w:rPr>
          <w:rFonts w:ascii="Source Sans Pro" w:eastAsia="Times New Roman" w:hAnsi="Source Sans Pro" w:cs="Times New Roman"/>
          <w:b/>
          <w:color w:val="09262D"/>
          <w:sz w:val="27"/>
          <w:szCs w:val="27"/>
          <w:lang w:eastAsia="en-GB"/>
        </w:rPr>
      </w:pPr>
      <w:r w:rsidRPr="00854A99">
        <w:rPr>
          <w:rFonts w:ascii="Source Sans Pro" w:eastAsia="Times New Roman" w:hAnsi="Source Sans Pro" w:cs="Times New Roman"/>
          <w:b/>
          <w:color w:val="09262D"/>
          <w:sz w:val="27"/>
          <w:szCs w:val="27"/>
          <w:lang w:eastAsia="en-GB"/>
        </w:rPr>
        <w:t>Withdraw consent for the use of your data at any time</w:t>
      </w:r>
    </w:p>
    <w:p w:rsidR="00854A99" w:rsidRPr="00854A99" w:rsidRDefault="00854A99" w:rsidP="00854A99">
      <w:pPr>
        <w:spacing w:after="0" w:line="240" w:lineRule="auto"/>
        <w:ind w:left="720"/>
        <w:textAlignment w:val="baseline"/>
        <w:rPr>
          <w:rFonts w:ascii="Source Sans Pro" w:eastAsia="Times New Roman" w:hAnsi="Source Sans Pro" w:cs="Times New Roman"/>
          <w:b/>
          <w:color w:val="09262D"/>
          <w:sz w:val="27"/>
          <w:szCs w:val="27"/>
          <w:lang w:eastAsia="en-GB"/>
        </w:rPr>
      </w:pPr>
    </w:p>
    <w:p w:rsidR="00854A99" w:rsidRDefault="00854A99" w:rsidP="00854A99">
      <w:pPr>
        <w:spacing w:after="0" w:line="240" w:lineRule="auto"/>
        <w:textAlignment w:val="baseline"/>
        <w:rPr>
          <w:rFonts w:ascii="Source Sans Pro" w:eastAsia="Times New Roman" w:hAnsi="Source Sans Pro" w:cs="Times New Roman"/>
          <w:color w:val="09262D"/>
          <w:sz w:val="27"/>
          <w:szCs w:val="27"/>
          <w:lang w:eastAsia="en-GB"/>
        </w:rPr>
      </w:pPr>
      <w:r w:rsidRPr="00854A99">
        <w:rPr>
          <w:rFonts w:ascii="Source Sans Pro" w:eastAsia="Times New Roman" w:hAnsi="Source Sans Pro" w:cs="Times New Roman"/>
          <w:color w:val="09262D"/>
          <w:sz w:val="27"/>
          <w:szCs w:val="27"/>
          <w:lang w:eastAsia="en-GB"/>
        </w:rPr>
        <w:t>To exercise these rights, or if you have any questions or concerns, please contact the Trust’s Data Protection Officer or refer to the</w:t>
      </w:r>
      <w:r>
        <w:rPr>
          <w:rFonts w:ascii="Source Sans Pro" w:eastAsia="Times New Roman" w:hAnsi="Source Sans Pro" w:cs="Times New Roman"/>
          <w:color w:val="09262D"/>
          <w:sz w:val="27"/>
          <w:szCs w:val="27"/>
          <w:lang w:eastAsia="en-GB"/>
        </w:rPr>
        <w:t xml:space="preserve"> Trusts</w:t>
      </w:r>
      <w:r w:rsidRPr="00854A99">
        <w:rPr>
          <w:rFonts w:ascii="Source Sans Pro" w:eastAsia="Times New Roman" w:hAnsi="Source Sans Pro" w:cs="Times New Roman"/>
          <w:color w:val="09262D"/>
          <w:sz w:val="27"/>
          <w:szCs w:val="27"/>
          <w:lang w:eastAsia="en-GB"/>
        </w:rPr>
        <w:t xml:space="preserve"> full privacy notice for further details.</w:t>
      </w:r>
    </w:p>
    <w:p w:rsidR="00854A99" w:rsidRPr="00854A99" w:rsidRDefault="00854A99" w:rsidP="00854A99">
      <w:pPr>
        <w:spacing w:after="0" w:line="240" w:lineRule="auto"/>
        <w:textAlignment w:val="baseline"/>
        <w:rPr>
          <w:rFonts w:ascii="Source Sans Pro" w:eastAsia="Times New Roman" w:hAnsi="Source Sans Pro" w:cs="Times New Roman"/>
          <w:color w:val="09262D"/>
          <w:sz w:val="27"/>
          <w:szCs w:val="27"/>
          <w:lang w:eastAsia="en-GB"/>
        </w:rPr>
      </w:pPr>
    </w:p>
    <w:p w:rsidR="00854A99" w:rsidRPr="00854A99" w:rsidRDefault="00854A99" w:rsidP="00854A99">
      <w:pPr>
        <w:spacing w:after="0" w:line="240" w:lineRule="auto"/>
        <w:textAlignment w:val="baseline"/>
        <w:rPr>
          <w:rFonts w:ascii="Source Sans Pro" w:eastAsia="Times New Roman" w:hAnsi="Source Sans Pro" w:cs="Times New Roman"/>
          <w:b/>
          <w:bCs/>
          <w:color w:val="09262D"/>
          <w:sz w:val="27"/>
          <w:szCs w:val="27"/>
          <w:lang w:eastAsia="en-GB"/>
        </w:rPr>
      </w:pPr>
      <w:r w:rsidRPr="00854A99">
        <w:rPr>
          <w:rFonts w:ascii="Source Sans Pro" w:eastAsia="Times New Roman" w:hAnsi="Source Sans Pro" w:cs="Times New Roman"/>
          <w:b/>
          <w:bCs/>
          <w:color w:val="09262D"/>
          <w:sz w:val="27"/>
          <w:szCs w:val="27"/>
          <w:lang w:eastAsia="en-GB"/>
        </w:rPr>
        <w:t>7. Further Information</w:t>
      </w:r>
    </w:p>
    <w:p w:rsidR="00854A99" w:rsidRDefault="00854A99" w:rsidP="00854A99">
      <w:pPr>
        <w:spacing w:after="240" w:line="240" w:lineRule="auto"/>
        <w:textAlignment w:val="baseline"/>
        <w:rPr>
          <w:rFonts w:ascii="Source Sans Pro" w:eastAsia="Times New Roman" w:hAnsi="Source Sans Pro" w:cs="Times New Roman"/>
          <w:color w:val="09262D"/>
          <w:sz w:val="27"/>
          <w:szCs w:val="27"/>
          <w:lang w:eastAsia="en-GB"/>
        </w:rPr>
      </w:pPr>
      <w:r w:rsidRPr="00854A99">
        <w:rPr>
          <w:rFonts w:ascii="Source Sans Pro" w:eastAsia="Times New Roman" w:hAnsi="Source Sans Pro" w:cs="Times New Roman"/>
          <w:color w:val="09262D"/>
          <w:sz w:val="27"/>
          <w:szCs w:val="27"/>
          <w:lang w:eastAsia="en-GB"/>
        </w:rPr>
        <w:t xml:space="preserve">For more information about the </w:t>
      </w:r>
      <w:proofErr w:type="spellStart"/>
      <w:r w:rsidRPr="00854A99">
        <w:rPr>
          <w:rFonts w:ascii="Source Sans Pro" w:eastAsia="Times New Roman" w:hAnsi="Source Sans Pro" w:cs="Times New Roman"/>
          <w:color w:val="09262D"/>
          <w:sz w:val="27"/>
          <w:szCs w:val="27"/>
          <w:lang w:eastAsia="en-GB"/>
        </w:rPr>
        <w:t>ReferKent</w:t>
      </w:r>
      <w:proofErr w:type="spellEnd"/>
      <w:r w:rsidRPr="00854A99">
        <w:rPr>
          <w:rFonts w:ascii="Source Sans Pro" w:eastAsia="Times New Roman" w:hAnsi="Source Sans Pro" w:cs="Times New Roman"/>
          <w:color w:val="09262D"/>
          <w:sz w:val="27"/>
          <w:szCs w:val="27"/>
          <w:lang w:eastAsia="en-GB"/>
        </w:rPr>
        <w:t xml:space="preserve"> scheme, </w:t>
      </w:r>
      <w:r>
        <w:rPr>
          <w:rFonts w:ascii="Source Sans Pro" w:eastAsia="Times New Roman" w:hAnsi="Source Sans Pro" w:cs="Times New Roman"/>
          <w:color w:val="09262D"/>
          <w:sz w:val="27"/>
          <w:szCs w:val="27"/>
          <w:lang w:eastAsia="en-GB"/>
        </w:rPr>
        <w:t>their own privacy notice details,</w:t>
      </w:r>
      <w:r w:rsidRPr="00854A99">
        <w:rPr>
          <w:rFonts w:ascii="Source Sans Pro" w:eastAsia="Times New Roman" w:hAnsi="Source Sans Pro" w:cs="Times New Roman"/>
          <w:color w:val="09262D"/>
          <w:sz w:val="27"/>
          <w:szCs w:val="27"/>
          <w:lang w:eastAsia="en-GB"/>
        </w:rPr>
        <w:t xml:space="preserve"> a full list of participating organisations, or if you would like further </w:t>
      </w:r>
      <w:r>
        <w:rPr>
          <w:rFonts w:ascii="Source Sans Pro" w:eastAsia="Times New Roman" w:hAnsi="Source Sans Pro" w:cs="Times New Roman"/>
          <w:color w:val="09262D"/>
          <w:sz w:val="27"/>
          <w:szCs w:val="27"/>
          <w:lang w:eastAsia="en-GB"/>
        </w:rPr>
        <w:t xml:space="preserve">information </w:t>
      </w:r>
      <w:r w:rsidRPr="00854A99">
        <w:rPr>
          <w:rFonts w:ascii="Source Sans Pro" w:eastAsia="Times New Roman" w:hAnsi="Source Sans Pro" w:cs="Times New Roman"/>
          <w:color w:val="09262D"/>
          <w:sz w:val="27"/>
          <w:szCs w:val="27"/>
          <w:lang w:eastAsia="en-GB"/>
        </w:rPr>
        <w:t xml:space="preserve">about the </w:t>
      </w:r>
      <w:proofErr w:type="spellStart"/>
      <w:r w:rsidRPr="00854A99">
        <w:rPr>
          <w:rFonts w:ascii="Source Sans Pro" w:eastAsia="Times New Roman" w:hAnsi="Source Sans Pro" w:cs="Times New Roman"/>
          <w:color w:val="09262D"/>
          <w:sz w:val="27"/>
          <w:szCs w:val="27"/>
          <w:lang w:eastAsia="en-GB"/>
        </w:rPr>
        <w:t>ReferNet</w:t>
      </w:r>
      <w:proofErr w:type="spellEnd"/>
      <w:r w:rsidRPr="00854A99">
        <w:rPr>
          <w:rFonts w:ascii="Source Sans Pro" w:eastAsia="Times New Roman" w:hAnsi="Source Sans Pro" w:cs="Times New Roman"/>
          <w:color w:val="09262D"/>
          <w:sz w:val="27"/>
          <w:szCs w:val="27"/>
          <w:lang w:eastAsia="en-GB"/>
        </w:rPr>
        <w:t xml:space="preserve"> system itself, please refer to the following link </w:t>
      </w:r>
      <w:hyperlink r:id="rId7" w:history="1">
        <w:proofErr w:type="spellStart"/>
        <w:r w:rsidRPr="00496224">
          <w:rPr>
            <w:rStyle w:val="Hyperlink"/>
            <w:rFonts w:ascii="Source Sans Pro" w:eastAsia="Times New Roman" w:hAnsi="Source Sans Pro" w:cs="Times New Roman"/>
            <w:sz w:val="27"/>
            <w:szCs w:val="27"/>
            <w:lang w:eastAsia="en-GB"/>
          </w:rPr>
          <w:t>ReferKent</w:t>
        </w:r>
        <w:proofErr w:type="spellEnd"/>
        <w:r w:rsidRPr="00496224">
          <w:rPr>
            <w:rStyle w:val="Hyperlink"/>
            <w:rFonts w:ascii="Source Sans Pro" w:eastAsia="Times New Roman" w:hAnsi="Source Sans Pro" w:cs="Times New Roman"/>
            <w:sz w:val="27"/>
            <w:szCs w:val="27"/>
            <w:lang w:eastAsia="en-GB"/>
          </w:rPr>
          <w:t xml:space="preserve"> - for organisations who support Kent residents - Kent County Council</w:t>
        </w:r>
      </w:hyperlink>
    </w:p>
    <w:p w:rsidR="00854A99" w:rsidRPr="00854A99" w:rsidRDefault="00854A99" w:rsidP="00854A99">
      <w:pPr>
        <w:spacing w:after="0" w:line="240" w:lineRule="auto"/>
        <w:textAlignment w:val="baseline"/>
        <w:rPr>
          <w:rFonts w:ascii="Source Sans Pro" w:eastAsia="Times New Roman" w:hAnsi="Source Sans Pro" w:cs="Times New Roman"/>
          <w:color w:val="09262D"/>
          <w:sz w:val="27"/>
          <w:szCs w:val="27"/>
          <w:lang w:eastAsia="en-GB"/>
        </w:rPr>
      </w:pPr>
    </w:p>
    <w:p w:rsidR="00854A99" w:rsidRPr="00854A99" w:rsidRDefault="00854A99" w:rsidP="00854A99">
      <w:pPr>
        <w:spacing w:after="0" w:line="240" w:lineRule="auto"/>
        <w:textAlignment w:val="baseline"/>
        <w:rPr>
          <w:rFonts w:ascii="Source Sans Pro" w:eastAsia="Times New Roman" w:hAnsi="Source Sans Pro" w:cs="Times New Roman"/>
          <w:b/>
          <w:bCs/>
          <w:color w:val="09262D"/>
          <w:sz w:val="27"/>
          <w:szCs w:val="27"/>
          <w:lang w:eastAsia="en-GB"/>
        </w:rPr>
      </w:pPr>
      <w:r w:rsidRPr="00854A99">
        <w:rPr>
          <w:rFonts w:ascii="Source Sans Pro" w:eastAsia="Times New Roman" w:hAnsi="Source Sans Pro" w:cs="Times New Roman"/>
          <w:b/>
          <w:bCs/>
          <w:color w:val="09262D"/>
          <w:sz w:val="27"/>
          <w:szCs w:val="27"/>
          <w:lang w:eastAsia="en-GB"/>
        </w:rPr>
        <w:t>8. Contact Us</w:t>
      </w:r>
    </w:p>
    <w:p w:rsidR="00854A99" w:rsidRDefault="00854A99" w:rsidP="00854A99">
      <w:pPr>
        <w:spacing w:after="0" w:line="240" w:lineRule="auto"/>
        <w:textAlignment w:val="baseline"/>
        <w:rPr>
          <w:rFonts w:ascii="Source Sans Pro" w:eastAsia="Times New Roman" w:hAnsi="Source Sans Pro" w:cs="Times New Roman"/>
          <w:color w:val="09262D"/>
          <w:sz w:val="27"/>
          <w:szCs w:val="27"/>
          <w:lang w:eastAsia="en-GB"/>
        </w:rPr>
      </w:pPr>
      <w:r w:rsidRPr="00854A99">
        <w:rPr>
          <w:rFonts w:ascii="Source Sans Pro" w:eastAsia="Times New Roman" w:hAnsi="Source Sans Pro" w:cs="Times New Roman"/>
          <w:color w:val="09262D"/>
          <w:sz w:val="27"/>
          <w:szCs w:val="27"/>
          <w:lang w:eastAsia="en-GB"/>
        </w:rPr>
        <w:t xml:space="preserve">For any questions </w:t>
      </w:r>
      <w:r>
        <w:rPr>
          <w:rFonts w:ascii="Source Sans Pro" w:eastAsia="Times New Roman" w:hAnsi="Source Sans Pro" w:cs="Times New Roman"/>
          <w:color w:val="09262D"/>
          <w:sz w:val="27"/>
          <w:szCs w:val="27"/>
          <w:lang w:eastAsia="en-GB"/>
        </w:rPr>
        <w:t xml:space="preserve">or complaints </w:t>
      </w:r>
      <w:r w:rsidRPr="00854A99">
        <w:rPr>
          <w:rFonts w:ascii="Source Sans Pro" w:eastAsia="Times New Roman" w:hAnsi="Source Sans Pro" w:cs="Times New Roman"/>
          <w:color w:val="09262D"/>
          <w:sz w:val="27"/>
          <w:szCs w:val="27"/>
          <w:lang w:eastAsia="en-GB"/>
        </w:rPr>
        <w:t xml:space="preserve">regarding this notice or the use of the </w:t>
      </w:r>
      <w:proofErr w:type="spellStart"/>
      <w:r w:rsidRPr="00854A99">
        <w:rPr>
          <w:rFonts w:ascii="Source Sans Pro" w:eastAsia="Times New Roman" w:hAnsi="Source Sans Pro" w:cs="Times New Roman"/>
          <w:color w:val="09262D"/>
          <w:sz w:val="27"/>
          <w:szCs w:val="27"/>
          <w:lang w:eastAsia="en-GB"/>
        </w:rPr>
        <w:t>ReferKent</w:t>
      </w:r>
      <w:proofErr w:type="spellEnd"/>
      <w:r w:rsidRPr="00854A99">
        <w:rPr>
          <w:rFonts w:ascii="Source Sans Pro" w:eastAsia="Times New Roman" w:hAnsi="Source Sans Pro" w:cs="Times New Roman"/>
          <w:color w:val="09262D"/>
          <w:sz w:val="27"/>
          <w:szCs w:val="27"/>
          <w:lang w:eastAsia="en-GB"/>
        </w:rPr>
        <w:t xml:space="preserve"> system, please contact:</w:t>
      </w:r>
    </w:p>
    <w:p w:rsidR="00854A99" w:rsidRPr="00854A99" w:rsidRDefault="00854A99" w:rsidP="00854A99">
      <w:pPr>
        <w:spacing w:after="0" w:line="240" w:lineRule="auto"/>
        <w:textAlignment w:val="baseline"/>
        <w:rPr>
          <w:rFonts w:ascii="Source Sans Pro" w:eastAsia="Times New Roman" w:hAnsi="Source Sans Pro" w:cs="Times New Roman"/>
          <w:color w:val="09262D"/>
          <w:sz w:val="27"/>
          <w:szCs w:val="27"/>
          <w:lang w:eastAsia="en-GB"/>
        </w:rPr>
      </w:pPr>
    </w:p>
    <w:p w:rsidR="00854A99" w:rsidRDefault="00854A99" w:rsidP="008851C4">
      <w:pPr>
        <w:spacing w:after="0" w:line="240" w:lineRule="auto"/>
        <w:textAlignment w:val="baseline"/>
        <w:rPr>
          <w:rFonts w:ascii="Source Sans Pro" w:eastAsia="Times New Roman" w:hAnsi="Source Sans Pro" w:cs="Times New Roman"/>
          <w:color w:val="09262D"/>
          <w:sz w:val="27"/>
          <w:szCs w:val="27"/>
          <w:lang w:eastAsia="en-GB"/>
        </w:rPr>
      </w:pPr>
      <w:r w:rsidRPr="00854A99">
        <w:rPr>
          <w:rFonts w:ascii="Source Sans Pro" w:eastAsia="Times New Roman" w:hAnsi="Source Sans Pro" w:cs="Times New Roman"/>
          <w:b/>
          <w:bCs/>
          <w:color w:val="09262D"/>
          <w:sz w:val="27"/>
          <w:szCs w:val="27"/>
          <w:lang w:eastAsia="en-GB"/>
        </w:rPr>
        <w:t>Trust Data Protection Officer: Tel: 01227 783142, email:</w:t>
      </w:r>
      <w:hyperlink r:id="rId8" w:history="1">
        <w:r w:rsidRPr="00854A99">
          <w:rPr>
            <w:rStyle w:val="Hyperlink"/>
            <w:rFonts w:ascii="Source Sans Pro" w:eastAsia="Times New Roman" w:hAnsi="Source Sans Pro" w:cs="Times New Roman"/>
            <w:b/>
            <w:bCs/>
            <w:sz w:val="27"/>
            <w:szCs w:val="27"/>
            <w:lang w:eastAsia="en-GB"/>
          </w:rPr>
          <w:t>ekhuft.dataprotectionofficer@nhs.net</w:t>
        </w:r>
      </w:hyperlink>
      <w:r w:rsidRPr="00854A99">
        <w:rPr>
          <w:rFonts w:ascii="Source Sans Pro" w:eastAsia="Times New Roman" w:hAnsi="Source Sans Pro" w:cs="Times New Roman"/>
          <w:b/>
          <w:bCs/>
          <w:color w:val="09262D"/>
          <w:sz w:val="27"/>
          <w:szCs w:val="27"/>
          <w:lang w:eastAsia="en-GB"/>
        </w:rPr>
        <w:t> IG Manager, Kent &amp; Canterbury Hospital, Ethelbert Road, Canterbury, CT1 3NJ</w:t>
      </w:r>
    </w:p>
    <w:p w:rsidR="00854A99" w:rsidRPr="00854A99" w:rsidRDefault="00854A99" w:rsidP="00854A99">
      <w:pPr>
        <w:spacing w:after="0" w:line="240" w:lineRule="auto"/>
        <w:ind w:left="720"/>
        <w:textAlignment w:val="baseline"/>
        <w:rPr>
          <w:rFonts w:ascii="Source Sans Pro" w:eastAsia="Times New Roman" w:hAnsi="Source Sans Pro" w:cs="Times New Roman"/>
          <w:color w:val="09262D"/>
          <w:sz w:val="27"/>
          <w:szCs w:val="27"/>
          <w:lang w:eastAsia="en-GB"/>
        </w:rPr>
      </w:pPr>
      <w:r w:rsidRPr="00854A99">
        <w:rPr>
          <w:rFonts w:ascii="Source Sans Pro" w:eastAsia="Times New Roman" w:hAnsi="Source Sans Pro" w:cs="Times New Roman"/>
          <w:color w:val="09262D"/>
          <w:sz w:val="27"/>
          <w:szCs w:val="27"/>
          <w:lang w:eastAsia="en-GB"/>
        </w:rPr>
        <w:t>This privacy notice is effective as of December 2024.</w:t>
      </w:r>
    </w:p>
    <w:p w:rsidR="00854A99" w:rsidRPr="00854A99" w:rsidRDefault="00854A99" w:rsidP="00854A99">
      <w:pPr>
        <w:spacing w:after="0" w:line="240" w:lineRule="auto"/>
        <w:textAlignment w:val="baseline"/>
        <w:rPr>
          <w:rFonts w:ascii="Source Sans Pro" w:eastAsia="Times New Roman" w:hAnsi="Source Sans Pro" w:cs="Times New Roman"/>
          <w:color w:val="09262D"/>
          <w:sz w:val="27"/>
          <w:szCs w:val="27"/>
          <w:lang w:eastAsia="en-GB"/>
        </w:rPr>
      </w:pPr>
      <w:r w:rsidRPr="00854A99">
        <w:rPr>
          <w:rFonts w:ascii="Source Sans Pro" w:eastAsia="Times New Roman" w:hAnsi="Source Sans Pro" w:cs="Times New Roman"/>
          <w:color w:val="09262D"/>
          <w:sz w:val="27"/>
          <w:szCs w:val="27"/>
          <w:lang w:eastAsia="en-GB"/>
        </w:rPr>
        <w:pict>
          <v:rect id="_x0000_i1025" style="width:0;height:1.5pt" o:hralign="center" o:hrstd="t" o:hr="t" fillcolor="#a0a0a0" stroked="f"/>
        </w:pict>
      </w:r>
    </w:p>
    <w:p w:rsidR="00BA5C53" w:rsidRPr="00BA5C53" w:rsidRDefault="00854A99" w:rsidP="00BA5C53">
      <w:pPr>
        <w:spacing w:after="0" w:line="240" w:lineRule="auto"/>
        <w:textAlignment w:val="baseline"/>
        <w:rPr>
          <w:rFonts w:ascii="Source Sans Pro" w:eastAsia="Times New Roman" w:hAnsi="Source Sans Pro" w:cs="Times New Roman"/>
          <w:color w:val="09262D"/>
          <w:sz w:val="27"/>
          <w:szCs w:val="27"/>
          <w:lang w:eastAsia="en-GB"/>
        </w:rPr>
      </w:pPr>
      <w:r w:rsidRPr="00854A99">
        <w:rPr>
          <w:rFonts w:ascii="Source Sans Pro" w:eastAsia="Times New Roman" w:hAnsi="Source Sans Pro" w:cs="Times New Roman"/>
          <w:b/>
          <w:color w:val="09262D"/>
          <w:sz w:val="27"/>
          <w:szCs w:val="27"/>
          <w:lang w:eastAsia="en-GB"/>
        </w:rPr>
        <w:t xml:space="preserve">Please note that this privacy notice outlines the use of patient data in relation to the </w:t>
      </w:r>
      <w:proofErr w:type="spellStart"/>
      <w:r w:rsidRPr="00854A99">
        <w:rPr>
          <w:rFonts w:ascii="Source Sans Pro" w:eastAsia="Times New Roman" w:hAnsi="Source Sans Pro" w:cs="Times New Roman"/>
          <w:b/>
          <w:color w:val="09262D"/>
          <w:sz w:val="27"/>
          <w:szCs w:val="27"/>
          <w:lang w:eastAsia="en-GB"/>
        </w:rPr>
        <w:t>ReferKent</w:t>
      </w:r>
      <w:proofErr w:type="spellEnd"/>
      <w:r w:rsidRPr="00854A99">
        <w:rPr>
          <w:rFonts w:ascii="Source Sans Pro" w:eastAsia="Times New Roman" w:hAnsi="Source Sans Pro" w:cs="Times New Roman"/>
          <w:b/>
          <w:color w:val="09262D"/>
          <w:sz w:val="27"/>
          <w:szCs w:val="27"/>
          <w:lang w:eastAsia="en-GB"/>
        </w:rPr>
        <w:t xml:space="preserve"> system, ensuring full transparency on how your personal information is handled.</w:t>
      </w:r>
      <w:bookmarkStart w:id="0" w:name="_GoBack"/>
      <w:bookmarkEnd w:id="0"/>
      <w:r w:rsidR="008851C4" w:rsidRPr="00BA5C53">
        <w:rPr>
          <w:rFonts w:ascii="Source Sans Pro" w:eastAsia="Times New Roman" w:hAnsi="Source Sans Pro" w:cs="Times New Roman"/>
          <w:color w:val="09262D"/>
          <w:sz w:val="27"/>
          <w:szCs w:val="27"/>
          <w:lang w:eastAsia="en-GB"/>
        </w:rPr>
        <w:t xml:space="preserve"> </w:t>
      </w:r>
    </w:p>
    <w:p w:rsidR="00925FEA" w:rsidRDefault="00925FEA"/>
    <w:sectPr w:rsidR="00925F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2159"/>
    <w:multiLevelType w:val="hybridMultilevel"/>
    <w:tmpl w:val="8D684AE0"/>
    <w:lvl w:ilvl="0" w:tplc="130055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853609"/>
    <w:multiLevelType w:val="multilevel"/>
    <w:tmpl w:val="8228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2C6036"/>
    <w:multiLevelType w:val="multilevel"/>
    <w:tmpl w:val="6CC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B501DB"/>
    <w:multiLevelType w:val="multilevel"/>
    <w:tmpl w:val="BE98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EB7621"/>
    <w:multiLevelType w:val="multilevel"/>
    <w:tmpl w:val="678A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696207"/>
    <w:multiLevelType w:val="multilevel"/>
    <w:tmpl w:val="EF88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3C63EF"/>
    <w:multiLevelType w:val="multilevel"/>
    <w:tmpl w:val="2AFA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53"/>
    <w:rsid w:val="00496224"/>
    <w:rsid w:val="00854A99"/>
    <w:rsid w:val="008851C4"/>
    <w:rsid w:val="00925FEA"/>
    <w:rsid w:val="00B15277"/>
    <w:rsid w:val="00BA5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BDE6"/>
  <w15:chartTrackingRefBased/>
  <w15:docId w15:val="{725DB40F-325E-4916-9E1D-D7119FDA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224"/>
    <w:pPr>
      <w:spacing w:after="0" w:line="240" w:lineRule="auto"/>
      <w:ind w:left="720"/>
      <w:contextualSpacing/>
    </w:pPr>
    <w:rPr>
      <w:rFonts w:ascii="Times New Roman" w:eastAsia="Times New Roman" w:hAnsi="Times New Roman" w:cs="Times New Roman"/>
      <w:sz w:val="24"/>
      <w:szCs w:val="24"/>
      <w:lang w:eastAsia="en-GB" w:bidi="pa-IN"/>
    </w:rPr>
  </w:style>
  <w:style w:type="character" w:styleId="Hyperlink">
    <w:name w:val="Hyperlink"/>
    <w:basedOn w:val="DefaultParagraphFont"/>
    <w:uiPriority w:val="99"/>
    <w:unhideWhenUsed/>
    <w:rsid w:val="00496224"/>
    <w:rPr>
      <w:color w:val="0563C1" w:themeColor="hyperlink"/>
      <w:u w:val="single"/>
    </w:rPr>
  </w:style>
  <w:style w:type="character" w:styleId="UnresolvedMention">
    <w:name w:val="Unresolved Mention"/>
    <w:basedOn w:val="DefaultParagraphFont"/>
    <w:uiPriority w:val="99"/>
    <w:semiHidden/>
    <w:unhideWhenUsed/>
    <w:rsid w:val="00496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436536">
      <w:bodyDiv w:val="1"/>
      <w:marLeft w:val="0"/>
      <w:marRight w:val="0"/>
      <w:marTop w:val="0"/>
      <w:marBottom w:val="0"/>
      <w:divBdr>
        <w:top w:val="none" w:sz="0" w:space="0" w:color="auto"/>
        <w:left w:val="none" w:sz="0" w:space="0" w:color="auto"/>
        <w:bottom w:val="none" w:sz="0" w:space="0" w:color="auto"/>
        <w:right w:val="none" w:sz="0" w:space="0" w:color="auto"/>
      </w:divBdr>
      <w:divsChild>
        <w:div w:id="1154372662">
          <w:marLeft w:val="0"/>
          <w:marRight w:val="0"/>
          <w:marTop w:val="0"/>
          <w:marBottom w:val="0"/>
          <w:divBdr>
            <w:top w:val="none" w:sz="0" w:space="0" w:color="auto"/>
            <w:left w:val="none" w:sz="0" w:space="0" w:color="auto"/>
            <w:bottom w:val="none" w:sz="0" w:space="0" w:color="auto"/>
            <w:right w:val="none" w:sz="0" w:space="0" w:color="auto"/>
          </w:divBdr>
        </w:div>
        <w:div w:id="2022925699">
          <w:marLeft w:val="0"/>
          <w:marRight w:val="0"/>
          <w:marTop w:val="0"/>
          <w:marBottom w:val="0"/>
          <w:divBdr>
            <w:top w:val="none" w:sz="0" w:space="0" w:color="auto"/>
            <w:left w:val="none" w:sz="0" w:space="0" w:color="auto"/>
            <w:bottom w:val="none" w:sz="0" w:space="0" w:color="auto"/>
            <w:right w:val="none" w:sz="0" w:space="0" w:color="auto"/>
          </w:divBdr>
          <w:divsChild>
            <w:div w:id="205679723">
              <w:marLeft w:val="0"/>
              <w:marRight w:val="0"/>
              <w:marTop w:val="0"/>
              <w:marBottom w:val="0"/>
              <w:divBdr>
                <w:top w:val="none" w:sz="0" w:space="0" w:color="auto"/>
                <w:left w:val="none" w:sz="0" w:space="0" w:color="auto"/>
                <w:bottom w:val="none" w:sz="0" w:space="0" w:color="auto"/>
                <w:right w:val="none" w:sz="0" w:space="0" w:color="auto"/>
              </w:divBdr>
              <w:divsChild>
                <w:div w:id="452792902">
                  <w:marLeft w:val="0"/>
                  <w:marRight w:val="0"/>
                  <w:marTop w:val="0"/>
                  <w:marBottom w:val="675"/>
                  <w:divBdr>
                    <w:top w:val="none" w:sz="0" w:space="0" w:color="auto"/>
                    <w:left w:val="none" w:sz="0" w:space="0" w:color="auto"/>
                    <w:bottom w:val="none" w:sz="0" w:space="0" w:color="auto"/>
                    <w:right w:val="none" w:sz="0" w:space="0" w:color="auto"/>
                  </w:divBdr>
                  <w:divsChild>
                    <w:div w:id="11252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832015">
          <w:marLeft w:val="0"/>
          <w:marRight w:val="0"/>
          <w:marTop w:val="0"/>
          <w:marBottom w:val="0"/>
          <w:divBdr>
            <w:top w:val="none" w:sz="0" w:space="0" w:color="auto"/>
            <w:left w:val="none" w:sz="0" w:space="0" w:color="auto"/>
            <w:bottom w:val="none" w:sz="0" w:space="0" w:color="auto"/>
            <w:right w:val="none" w:sz="0" w:space="0" w:color="auto"/>
          </w:divBdr>
          <w:divsChild>
            <w:div w:id="20287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huft.dataprotectionofficer@nhs.net" TargetMode="External"/><Relationship Id="rId3" Type="http://schemas.openxmlformats.org/officeDocument/2006/relationships/settings" Target="settings.xml"/><Relationship Id="rId7" Type="http://schemas.openxmlformats.org/officeDocument/2006/relationships/hyperlink" Target="https://www.kent.gov.uk/leisure-and-community/cost-of-living-support/professional-referrals/referk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Boulden</dc:creator>
  <cp:keywords/>
  <dc:description/>
  <cp:lastModifiedBy>Louise Boulden</cp:lastModifiedBy>
  <cp:revision>2</cp:revision>
  <dcterms:created xsi:type="dcterms:W3CDTF">2024-12-12T14:21:00Z</dcterms:created>
  <dcterms:modified xsi:type="dcterms:W3CDTF">2024-12-12T16:50:00Z</dcterms:modified>
</cp:coreProperties>
</file>